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C7" w:rsidRPr="005D2A89" w:rsidRDefault="00C55FC7" w:rsidP="00C55FC7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55FC7" w:rsidRPr="005D2A89" w:rsidRDefault="00C55FC7" w:rsidP="00C55FC7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55FC7" w:rsidRPr="005D2A89" w:rsidRDefault="00C55FC7" w:rsidP="00C55FC7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C55FC7" w:rsidRPr="005D2A89" w:rsidRDefault="00C55FC7" w:rsidP="00C55FC7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от 11.11.2019 N646</w:t>
      </w:r>
    </w:p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ПОЛОЖЕНИЕ</w:t>
      </w: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 ПОРЯДКЕ ПРОВЕДЕНИЯ ОЦЕНКИ РЕГУЛИРУЮЩЕГО ВОЗДЕЙСТВИЯ</w:t>
      </w: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ПРОЕКТОВ НОРМАТИВНЫХ ПРАВОВЫХ АКТОВ АДМИНИСТРАЦИИ ЧЕРЕМИСИНОВСКОГО РАЙОНА КУРСКОЙ ОБЛАСТИ</w:t>
      </w:r>
    </w:p>
    <w:p w:rsidR="00C55FC7" w:rsidRPr="005D2A89" w:rsidRDefault="00C55FC7" w:rsidP="00C55FC7">
      <w:pPr>
        <w:pStyle w:val="ConsPlusTitle"/>
        <w:jc w:val="center"/>
        <w:rPr>
          <w:b w:val="0"/>
          <w:sz w:val="24"/>
          <w:szCs w:val="24"/>
        </w:rPr>
      </w:pPr>
      <w:r w:rsidRPr="005D2A89"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проведения оценки регулирующего воздействия проектов нормативных правовых актов Администрации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 Курской области (далее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дминистрации),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 (далее - проекты нормативных правовых актов). </w:t>
      </w:r>
    </w:p>
    <w:p w:rsidR="00C55FC7" w:rsidRPr="005D2A89" w:rsidRDefault="00C55FC7" w:rsidP="00C55FC7">
      <w:pPr>
        <w:pStyle w:val="ConsPlusNormal"/>
        <w:ind w:firstLine="709"/>
        <w:jc w:val="both"/>
        <w:rPr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1.2. Оценке регулирующего воздействия подлежат проекты нормативных правовых актов, разрабатываемые Администрацией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  в рамках осуществления своих полномочий</w:t>
      </w:r>
      <w:r w:rsidRPr="005D2A89">
        <w:rPr>
          <w:sz w:val="24"/>
          <w:szCs w:val="24"/>
        </w:rPr>
        <w:t>.</w:t>
      </w:r>
    </w:p>
    <w:p w:rsidR="00C55FC7" w:rsidRPr="005D2A89" w:rsidRDefault="00C55FC7" w:rsidP="00C55FC7">
      <w:pPr>
        <w:pStyle w:val="ConsPlusNormal"/>
        <w:ind w:firstLine="709"/>
        <w:jc w:val="both"/>
        <w:rPr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1.3. Оценка регулирующего воздействия проектов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1.4. В настоящем Положении используются следующие основные понятия и их определения: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а) орган-разработчик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—о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>тдел Администрации, разработавший проект нормативного правового акта и осуществляющий процедуру оценки его регулирующего воздействия;</w:t>
      </w:r>
    </w:p>
    <w:p w:rsidR="00C55FC7" w:rsidRPr="005D2A89" w:rsidRDefault="00C55FC7" w:rsidP="00C55FC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б) уполномоченный орган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—о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>тдел Администрации, подготавливающий заключение об оценке регулирующего воздействия.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в) публичные консультации — открытое обсуждение с заинтересованными лицами проекта нормативного правового акта, организуемое органом-разработчиком в ходе проведения процедуры оценки регулирующего воздействия.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г) сводный отчет — документ, поясняющий необходимость введения нового правового регулирования, а также результаты расчетов издержек и выгод применения указанных вариантов решения (далее - сводный отчет);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2A8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>) заключение об оценке регулирующего воздействия — завершающий процедуру оценки регулирующего воздействия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инвестиционной деятельности, а также бюджета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области, о наличии либо отсутствии достаточного обоснования решения проблемы предложенным способом регулирования;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е) официальный сайт — специализированный информационный ресурс в информационно-телекоммуникационной сети «Интернет» для размещения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о проведении процедуры оценки регулирующего воздействия, в том числе в целях организации публичных консультаций и информирования об их результатах;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ж) уведомление – </w:t>
      </w:r>
      <w:r w:rsidRPr="005D2A89">
        <w:rPr>
          <w:rFonts w:ascii="Times New Roman" w:hAnsi="Times New Roman" w:cs="Times New Roman"/>
          <w:sz w:val="24"/>
          <w:szCs w:val="24"/>
          <w:lang w:eastAsia="en-US"/>
        </w:rPr>
        <w:t>информация о подготовке проекта муниципального нормативного правового акта, затрагивающего вопросы осуществления предпринимательской и инвестиционной деятельности, размещаемая в средствах массовой информации и (или) на официальном сайте.</w:t>
      </w:r>
    </w:p>
    <w:p w:rsidR="00C55FC7" w:rsidRPr="005D2A89" w:rsidRDefault="00C55FC7" w:rsidP="00C55FC7">
      <w:pPr>
        <w:pStyle w:val="ConsPlusNormal"/>
        <w:ind w:firstLine="709"/>
        <w:jc w:val="both"/>
        <w:rPr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 xml:space="preserve">1.5. Оценку качества проведения органами-разработчиками процедуры оценки регулирующего воздействия, подготовку заключений об оценке регулирующего воздействия осуществляет уполномоченный орган — отдел экономического развития Администрации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1.6. Оценка регулирующего воздействия не проводится в отношении: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1) проектов нормативных правовых актов, устанавливающих, изменяющих, приостанавливающих, отменяющих местные налоги и сборы;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2) проектов нормативных правовых актов, регулирующих бюджетные правоотношения.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1.7. Процедура проведения оценки регулирующего воздействия состоит из следующих этапов: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1) размещение уведомления о подготовке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уведомление), в средствах массовой информации и (или) на сайте муниципального образования в информационно-телекоммуникационной сети Интернет;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2) подготовка проекта муниципального нормативного правового акта, затрагивающего вопросы осуществления предпринимательской и инвестиционной деятельности, составление сводного отчета, в который </w:t>
      </w:r>
      <w:proofErr w:type="gramStart"/>
      <w:r w:rsidRPr="005D2A89">
        <w:rPr>
          <w:rFonts w:ascii="Times New Roman" w:hAnsi="Times New Roman"/>
          <w:sz w:val="24"/>
          <w:szCs w:val="24"/>
        </w:rPr>
        <w:t>включаются</w:t>
      </w:r>
      <w:proofErr w:type="gramEnd"/>
      <w:r w:rsidRPr="005D2A89">
        <w:rPr>
          <w:rFonts w:ascii="Times New Roman" w:hAnsi="Times New Roman"/>
          <w:sz w:val="24"/>
          <w:szCs w:val="24"/>
        </w:rPr>
        <w:t xml:space="preserve"> в том числе результаты размещения уведомления, и их публичное обсуждение;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3) подготовка уполномоченным органом Администрации </w:t>
      </w:r>
      <w:proofErr w:type="spellStart"/>
      <w:r w:rsidRPr="005D2A89">
        <w:rPr>
          <w:rFonts w:ascii="Times New Roman" w:hAnsi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/>
          <w:sz w:val="24"/>
          <w:szCs w:val="24"/>
        </w:rPr>
        <w:t xml:space="preserve"> района (далее - уполномоченный орган Администрации) заключения об оценке регулирующего воздействия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заключение об оценке регулирующего воздействия).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1.8. </w:t>
      </w:r>
      <w:proofErr w:type="gramStart"/>
      <w:r w:rsidRPr="005D2A89">
        <w:rPr>
          <w:rFonts w:ascii="Times New Roman" w:hAnsi="Times New Roman"/>
          <w:sz w:val="24"/>
          <w:szCs w:val="24"/>
        </w:rPr>
        <w:t>Для проектов муниципальных нормативных правовых актов, устанавливающих новые или изменяющих действующие обязанности субъектов предпринимательской и инвестиционной деятельности и разрабатываемых с целью:</w:t>
      </w:r>
      <w:proofErr w:type="gramEnd"/>
    </w:p>
    <w:p w:rsidR="00C55FC7" w:rsidRPr="005D2A89" w:rsidRDefault="00C55FC7" w:rsidP="00C55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а) утверждения административных регламентов осуществления муниципального контроля (надзора) или проведения проверок в соответствующих сферах деятельности;</w:t>
      </w:r>
    </w:p>
    <w:p w:rsidR="00C55FC7" w:rsidRPr="005D2A89" w:rsidRDefault="00C55FC7" w:rsidP="00C55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б) утверждения порядка предоставления субсидий юридическим лицам, индивидуальным предпринимателям;</w:t>
      </w:r>
    </w:p>
    <w:p w:rsidR="00C55FC7" w:rsidRPr="005D2A89" w:rsidRDefault="00C55FC7" w:rsidP="00C55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в) исполнения требований федерального, областного законодательства по принятию нормативных правовых актов Администрации района, затрагивающих вопросы осуществления предпринимательской и инвестиционной деятельности;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г) приведения отдельных формулировок нормативных правовых актов в соответствие с требованиями федерального законодательства и (или) законодательства Курской области; 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2A89">
        <w:rPr>
          <w:rFonts w:ascii="Times New Roman" w:hAnsi="Times New Roman"/>
          <w:sz w:val="26"/>
          <w:szCs w:val="26"/>
        </w:rPr>
        <w:t>положения разделов 2 и 3 (за исключением абзаца п. 3.9) настоящего Порядка не применяются.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Размещение уведомления о подготовке проекта нормативного правового акта</w:t>
      </w:r>
    </w:p>
    <w:p w:rsidR="00C55FC7" w:rsidRPr="005D2A89" w:rsidRDefault="00C55FC7" w:rsidP="00C55F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2.1. Уведомление размещается на официальном сайте (согласно Приложению № 1 к настоящему постановлению).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К уведомлению прикладываются иные материалы, которые служат обоснованием выбора варианта предлагаемого правового регулирования, а также перечень вопросов для участников публичных консультаций, в который включаются следующие вопросы:</w:t>
      </w:r>
      <w:proofErr w:type="gramEnd"/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а) «является ли предлагаемое регулирование оптимальным способом решения проблемы?»;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б) «какие риски и негативные последствия могут возникнуть в случае принятия предлагаемого регулирования?»;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в) «какие выгоды и преимущества могут возникнуть в случае принятия предлагаемого регулирования?»;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г) «существуют ли альтернативные (менее затратные и (или) более эффективные) способы решения проблемы?»;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A8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>) «ваше общее мнение по предлагаемому регулированию».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 данный перечень могут быть включены дополнительные вопросы исходя из специфики предлагаемого правового регулирования.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2.2. Одновременно органом-разработчиком о размещении уведомления извещаются по </w:t>
      </w:r>
      <w:r w:rsidRPr="005D2A89">
        <w:rPr>
          <w:rFonts w:ascii="Times New Roman" w:hAnsi="Times New Roman" w:cs="Times New Roman"/>
          <w:sz w:val="24"/>
          <w:szCs w:val="24"/>
        </w:rPr>
        <w:lastRenderedPageBreak/>
        <w:t>электронной почте общественные организации, защищающие интересы предпринимательского сообщества, иные организации исходя из содержания проблемы, цели и предмета регулирования; другие заинтересованным лицам.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2.3. Срок, в течение которого принимаются предложения в связи с размещением уведомления, составляет от 5 до 15 рабочих дней со дня размещения уведомления на официальном сайте.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2.4. Все предложения, поступившие в установленный в уведомлении срок, должны быть рассмотрены. В случае отказа от использования поступившего предложения принятие такого решения должно быть обосновано.</w:t>
      </w:r>
    </w:p>
    <w:p w:rsidR="00C55FC7" w:rsidRPr="005D2A89" w:rsidRDefault="00C55FC7" w:rsidP="00C55FC7">
      <w:pPr>
        <w:pStyle w:val="ConsPlusNormal"/>
        <w:widowControl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предложений, поступивших в ходе публичных консультаций, орган-разработчик составляет сводку предложений (согласно Приложению               № 3 к настоящему постановлению),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в срок не более 15 рабочих дней со дня окончания срока приема предложений, указанного в уведомлении, размещается на официальном сайте.</w:t>
      </w:r>
    </w:p>
    <w:p w:rsidR="00C55FC7" w:rsidRPr="005D2A89" w:rsidRDefault="00C55FC7" w:rsidP="00C55FC7">
      <w:pPr>
        <w:pStyle w:val="ConsPlusNormal"/>
        <w:widowControl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участников публичных консультаций орган-разработчик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2.7. В случае отказа от подготовки проекта нормативного правового акта соответствующее решение размещается органом-разработчиком на официальном сайте и в течение двух рабочих дней доводится до органов и организаций, которые извещались о размещении на официальном сайте уведомления и которые приняли в них участие.</w:t>
      </w:r>
    </w:p>
    <w:p w:rsidR="00C55FC7" w:rsidRPr="005D2A89" w:rsidRDefault="00C55FC7" w:rsidP="00C55FC7">
      <w:pPr>
        <w:pStyle w:val="ConsPlusNormal"/>
        <w:ind w:right="-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ind w:right="-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 Проведение публичных обсуждений по проекту нормативного правового акта</w:t>
      </w:r>
    </w:p>
    <w:p w:rsidR="00C55FC7" w:rsidRPr="005D2A89" w:rsidRDefault="00C55FC7" w:rsidP="00C55FC7">
      <w:pPr>
        <w:pStyle w:val="ConsPlusNormal"/>
        <w:jc w:val="center"/>
        <w:outlineLvl w:val="1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3.1. Для проведения публичных консультаций орган-разработчик размещает на официальном сайте и направляет общественным организациям, защищающим интересы предпринимательского сообщества, другим заинтересованным лицам: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проект нормативного правового акта;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сводный отчет о проведении оценки регулирующего воздействия;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перечень вопросов для участников публичных консультаций (согласно Приложению № 2 к настоящему положению);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информацию о сроке приема предложений (замечаний), об адресе (электронном или почтовом), по которому должны быть направлены ответы на вопросы для участников публичных обсуждений, координаты контактного лица в органе-разработчике;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иные материалы, которые служат обоснованием принятия нормативного правового акта.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3.2. Сводный отчет к проекту нормативного правового акта подготавливается органом-разработчиком и должен содержать следующие сведения: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б) цели предлагаемого регулирования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в) описание предлагаемого регулирования;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г) основные группы субъектов предпринимательской и инвестиционной деятельности, иные заинтересованные лица,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A8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) новые или изменяющие обязанности для субъектов предпринимательской и инвестиционной деятельности;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е) оценка расходов и доходов субъектов предпринимательской и инвестиционной деятельности, а также оценка соответствующих расходов (возможных поступлений) бюджета муниципального образования;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ж) риски решения проблемы предложенным способом регулирования;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A8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>) индикативные показатели заявленных целей регулирования, программы мониторинга достижения целей;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и) предполагаемая дата вступления в силу проекта нормативного правового акта, необходимость установления переходных положений (переходного периода);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к) иные сведения, которые, по мнению органа-разработчика, позволяют оценить </w:t>
      </w:r>
      <w:r w:rsidRPr="005D2A89">
        <w:rPr>
          <w:rFonts w:ascii="Times New Roman" w:hAnsi="Times New Roman" w:cs="Times New Roman"/>
          <w:sz w:val="24"/>
          <w:szCs w:val="24"/>
        </w:rPr>
        <w:lastRenderedPageBreak/>
        <w:t>обоснованность предлагаемого регулирования.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3.3. Срок, в течение которого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принимаются предложения составляет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не менее               10  рабочих дней со дня размещения уведомления на официальном сайте.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Все предложения, поступившие в установленный в срок, должны быть рассмотрены.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В случае отказа от использования поступившего предложения принятие такого решения должно быть обосновано.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3.5. По результатам рассмотрения предложений, поступивших в ходе публичных консультаций, органом-разработчиком составляется сводка предложений (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№ 3 настоящего положения). В сводке предложений обязательно указывается перечень организаций, в которые были направлены извещения о проведении публичных консультаций.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3.6. При необходимости по результатам публичных консультаций органом-разработчиком дорабатываются проект нормативного правового акта и сводный отчет.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3.7. В срок не более 10 рабочих дней после окончания установленного срока приема предложений проект нормативного правого акта, сводный отчет и сводка предложений размещаются органом-разработчиком на официальном сайте.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3.8. Одновременно проект нормативного правового акта, сводный отчет и сводка предложений направляются в уполномоченный орган для подготовки заключения об оценке регулирующего воздействия.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2A89">
        <w:rPr>
          <w:rFonts w:ascii="Times New Roman" w:hAnsi="Times New Roman"/>
          <w:sz w:val="24"/>
          <w:szCs w:val="24"/>
          <w:lang w:eastAsia="ru-RU"/>
        </w:rPr>
        <w:t>3.9. В случае если цель разработки нормативного правового акта совпадает с одним из положений подпункта 1.8. настоящего Положения в уполномоченный орган направляется только проект нормативного правового акта с пояснительной запиской, в которой указана причина (цель) разработки данного проекта нормативного правового акта.</w:t>
      </w:r>
    </w:p>
    <w:p w:rsidR="00C55FC7" w:rsidRPr="005D2A89" w:rsidRDefault="00C55FC7" w:rsidP="00C5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5FC7" w:rsidRPr="005D2A89" w:rsidRDefault="00C55FC7" w:rsidP="00C55FC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 Подготовка заключения об оценке регулирующего воздействия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Заключение об оценке регулирующего воздействия должно соответствовать форме Приложения № 4 к настоящему положению и содержать выводы о наличии (отсутствии) в проекте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  <w:proofErr w:type="gramEnd"/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Срок подготовки заключений составляет не более 20 рабочих дней со дня получения документов, указанных в п. 2.8 настоящего положения.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В случае если в ходе подготовки заключения сделан вывод о том, что органом-разработчиком не соблюден порядок проведения оценки регулирующего воздействия или сводный отчет не содержит полной информации, предусмотренной пунктом 2.2 настоящего порядка, уполномоченный орган возвращает документы, указанные в пункте 2.8, органу-разработчику проекта нормативного правового акта не позднее 5 рабочих дней со дня получения.</w:t>
      </w:r>
      <w:proofErr w:type="gramEnd"/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Орган-разработчик повторно проводит оценку регулирующего воздействия проекта нормативного правового акта, предусмотренную разделом 2 настоящего Порядка. Доработанный сводный отчет и проект нормативного правового акта орган-разработчик повторно направляет в уполномоченный орган для подготовки заключения.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В случае проведения оценки регулирующего воздействия нормативного правового акта, цель разработки которого совпадает с одним из положений подпункта 1.8. настоящего Положения, уполномоченный орган дает заключение в упрощенной форме, которая предполагает подтверждение (не подтверждение) совпадения цели разработки нормативного правового акта с одним из положений подпункта 1.8, а также вывод о наличии (отсутствии) положений, вводящих избыточные обязанности, запреты и ограничения для физических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4.4. В течение 3 рабочих дней со дня подготовки заключения уполномоченный орган направляет его органу-разработчику и размещает на официальном сайте.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4.5. В случае несогласия с заключением, подготовленным уполномоченным органом, </w:t>
      </w:r>
      <w:r w:rsidRPr="005D2A89">
        <w:rPr>
          <w:rFonts w:ascii="Times New Roman" w:hAnsi="Times New Roman" w:cs="Times New Roman"/>
          <w:sz w:val="24"/>
          <w:szCs w:val="24"/>
        </w:rPr>
        <w:lastRenderedPageBreak/>
        <w:t>орган-разработчик организует проведение согласительного совещания.</w:t>
      </w: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spacing w:after="0" w:line="240" w:lineRule="auto"/>
        <w:rPr>
          <w:rFonts w:cs="Calibri"/>
          <w:sz w:val="24"/>
          <w:szCs w:val="24"/>
          <w:lang w:eastAsia="ru-RU"/>
        </w:rPr>
        <w:sectPr w:rsidR="00C55FC7" w:rsidRPr="005D2A89">
          <w:pgSz w:w="11906" w:h="16838"/>
          <w:pgMar w:top="709" w:right="707" w:bottom="426" w:left="1134" w:header="708" w:footer="708" w:gutter="0"/>
          <w:cols w:space="720"/>
        </w:sectPr>
      </w:pPr>
    </w:p>
    <w:p w:rsidR="00C55FC7" w:rsidRPr="005D2A89" w:rsidRDefault="00C55FC7" w:rsidP="00C55FC7">
      <w:pPr>
        <w:pStyle w:val="ConsPlusNormal"/>
        <w:ind w:left="6521" w:hanging="28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нормативных правовых актов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от 11.11.2019 № 646</w:t>
      </w:r>
    </w:p>
    <w:p w:rsidR="00C55FC7" w:rsidRPr="005D2A89" w:rsidRDefault="00C55FC7" w:rsidP="00C55FC7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 РАЗРАБОТКЕ ПРЕДЛАГАЕМОГО ПРАВОВОГО РЕГУЛИРОВАНИЯ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Настоящим извещаем о начале обсуждения идеи (концепции) предлагаемого правового регулирования и сборе предложений заинтересованных лиц.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Предложения принимаются по адресу: ________________________________,    а также по адресу электронной почты: __________________________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Сроки приема предложений: _________________________________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 (полный электронный адрес):_______ ___________________________________________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__________________ (адрес официального сайта) не позднее </w:t>
      </w:r>
      <w:r w:rsidRPr="005D2A89">
        <w:rPr>
          <w:rFonts w:ascii="Times New Roman" w:hAnsi="Times New Roman" w:cs="Times New Roman"/>
          <w:sz w:val="24"/>
          <w:szCs w:val="24"/>
          <w:u w:val="single"/>
        </w:rPr>
        <w:t>(число, месяц, год)</w:t>
      </w:r>
      <w:r w:rsidRPr="005D2A89">
        <w:rPr>
          <w:rFonts w:ascii="Times New Roman" w:hAnsi="Times New Roman" w:cs="Times New Roman"/>
          <w:sz w:val="24"/>
          <w:szCs w:val="24"/>
        </w:rPr>
        <w:t>.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 регулирование:_______________________________________________________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 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место для текстового описания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области:____________________________________________________________________________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 xml:space="preserve">                                  место для текстового описания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 регулирования: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 переходного периода:_________________________________________________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6. Сравнение возможных вариантов решения проблемы</w:t>
      </w:r>
    </w:p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19"/>
        <w:gridCol w:w="1341"/>
        <w:gridCol w:w="1341"/>
        <w:gridCol w:w="1488"/>
      </w:tblGrid>
      <w:tr w:rsidR="00C55FC7" w:rsidRPr="005D2A89" w:rsidTr="00A93108">
        <w:tc>
          <w:tcPr>
            <w:tcW w:w="2954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658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Вариант N</w:t>
            </w:r>
          </w:p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FC7" w:rsidRPr="005D2A89" w:rsidTr="00A93108">
        <w:tc>
          <w:tcPr>
            <w:tcW w:w="2954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 Содержание варианта решения выявленной проблемы</w:t>
            </w: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FC7" w:rsidRPr="005D2A89" w:rsidTr="00A93108">
        <w:tc>
          <w:tcPr>
            <w:tcW w:w="2954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FC7" w:rsidRPr="005D2A89" w:rsidTr="00A93108">
        <w:tc>
          <w:tcPr>
            <w:tcW w:w="2954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FC7" w:rsidRPr="005D2A89" w:rsidTr="00A93108">
        <w:tc>
          <w:tcPr>
            <w:tcW w:w="2954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6.4. Оценка расходов (доходов) бюджета, связанных с введением предлагаемого правового регулирования</w:t>
            </w: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FC7" w:rsidRPr="005D2A89" w:rsidTr="00A93108">
        <w:tc>
          <w:tcPr>
            <w:tcW w:w="2954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5FC7" w:rsidRPr="005D2A89" w:rsidTr="00A93108">
        <w:tc>
          <w:tcPr>
            <w:tcW w:w="2954" w:type="pct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6.6. Оценка рисков неблагоприятных последствий</w:t>
            </w: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" w:type="pct"/>
          </w:tcPr>
          <w:p w:rsidR="00C55FC7" w:rsidRPr="005D2A89" w:rsidRDefault="00C55FC7" w:rsidP="00A9310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6.7. Обоснование выбора предпочтительного варианта предлагаемого  правового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регулирования выявленной проблемы:___________________________________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место для текстового описания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7. Иная информация по решению органа-разработчика, относящаяся к  сведениям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 подготовке идеи (концепции) предлагаемого правового регулирования: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C55FC7" w:rsidRPr="005D2A89" w:rsidRDefault="00C55FC7" w:rsidP="00C55FC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6327"/>
        <w:gridCol w:w="3428"/>
      </w:tblGrid>
      <w:tr w:rsidR="00C55FC7" w:rsidRPr="005D2A89" w:rsidTr="00A93108">
        <w:trPr>
          <w:trHeight w:val="503"/>
        </w:trPr>
        <w:tc>
          <w:tcPr>
            <w:tcW w:w="256" w:type="pct"/>
            <w:hideMark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77" w:type="pct"/>
            <w:hideMark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вопросов для участников публичных консультаций    </w:t>
            </w:r>
          </w:p>
        </w:tc>
        <w:tc>
          <w:tcPr>
            <w:tcW w:w="1667" w:type="pct"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FC7" w:rsidRPr="005D2A89" w:rsidTr="00A93108">
        <w:tc>
          <w:tcPr>
            <w:tcW w:w="256" w:type="pct"/>
            <w:hideMark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77" w:type="pct"/>
            <w:hideMark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eastAsia="ru-RU"/>
              </w:rPr>
              <w:t>Иные материалы, которые, по мнению разработчика,  позволяют оценить  необходимость  введения  предлагаемого   правового регулирования</w:t>
            </w:r>
          </w:p>
        </w:tc>
        <w:tc>
          <w:tcPr>
            <w:tcW w:w="1667" w:type="pct"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5FC7" w:rsidRPr="005D2A89" w:rsidRDefault="00C55FC7" w:rsidP="00C55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нормативных правовых актов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от 11.11.2019 № 646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ПРИМЕРНЫЙ ПЕРЕЧЕНЬ ВОПРОСОВ 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ДЛЯ УЧАСТНИКОВ ПУБЛИЧНЫХ КОНСУЛЬТАЦИЙ </w:t>
      </w:r>
      <w:hyperlink r:id="rId7" w:anchor="P294" w:history="1">
        <w:r w:rsidRPr="005D2A89">
          <w:rPr>
            <w:rStyle w:val="a7"/>
            <w:rFonts w:ascii="Times New Roman" w:hAnsi="Times New Roman"/>
            <w:color w:val="auto"/>
            <w:sz w:val="24"/>
            <w:szCs w:val="24"/>
          </w:rPr>
          <w:t>&lt;1&gt;</w:t>
        </w:r>
      </w:hyperlink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в срок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________ по электронной почте на адрес:_________________________________________________________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 xml:space="preserve">              (указание адреса электронной почты ответственного лица)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либо посредством почтовой связи на адрес:_____________________________________________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Контактное  лицо  по  вопросам, обсуждаемым в ходе проведения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консультаций:_______________________________________________________________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(инициалы, фамилия, номер телефона)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    Контактная информация: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Название организации             _______________________________________________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Сфера деятельности организации   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Ф.И.О. контактного лица          ______________________________________________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Номер контактного телефона       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Адрес электронной почты          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 Ваш взгляд, актуальна ли сегодня проблема, на решение которой направлено предлагаемое правовое регулирование?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211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актуальна</w:t>
            </w:r>
          </w:p>
        </w:tc>
        <w:tc>
          <w:tcPr>
            <w:tcW w:w="2211" w:type="dxa"/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актуальна</w:t>
            </w:r>
          </w:p>
        </w:tc>
      </w:tr>
      <w:tr w:rsidR="00C55FC7" w:rsidRPr="005D2A89" w:rsidTr="00A93108"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</w:t>
      </w:r>
    </w:p>
    <w:p w:rsidR="00C55FC7" w:rsidRPr="005D2A89" w:rsidRDefault="00C55FC7" w:rsidP="00C55FC7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 Достигнет ли, на Ваш взгляд, предлагаемое правовое регулирование тех целей, на которые оно направлено?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211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достигнет</w:t>
            </w:r>
          </w:p>
        </w:tc>
        <w:tc>
          <w:tcPr>
            <w:tcW w:w="2211" w:type="dxa"/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достигнет</w:t>
            </w:r>
          </w:p>
        </w:tc>
      </w:tr>
      <w:tr w:rsidR="00C55FC7" w:rsidRPr="005D2A89" w:rsidTr="00A93108"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___________________________________________________________________________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Является ли выбранный вариант решения проблемы оптимальным (в том числе  с точки зрения выгоды (издержек) для субъектов предпринимательской и инвестиционной деятельности?</w:t>
      </w:r>
      <w:proofErr w:type="gramEnd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324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оптимальный</w:t>
            </w:r>
          </w:p>
        </w:tc>
        <w:tc>
          <w:tcPr>
            <w:tcW w:w="2324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оптимальный</w:t>
            </w:r>
          </w:p>
        </w:tc>
      </w:tr>
      <w:tr w:rsidR="00C55FC7" w:rsidRPr="005D2A89" w:rsidTr="00A93108"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 Существуют ли иные варианты достижения заявленных целей предлагаемого  правового  регулирования? Если да - выделите те из них, 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324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</w:t>
            </w:r>
          </w:p>
        </w:tc>
        <w:tc>
          <w:tcPr>
            <w:tcW w:w="2324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55FC7" w:rsidRPr="005D2A89" w:rsidTr="00A93108"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rPr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 связи с тем, что</w:t>
      </w:r>
      <w:r w:rsidRPr="005D2A89">
        <w:rPr>
          <w:sz w:val="24"/>
          <w:szCs w:val="24"/>
        </w:rPr>
        <w:t xml:space="preserve"> 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5. Какие, по Вашей оценке, субъекты предпринимательской и инвестиционной деятельности затронуты предложенным правовым регулированием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(если возможно, по видам субъектов, по отраслям)?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6. Повлияет ли введение предлагаемого правового регулирования на конкурентную среду в отрасли?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324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324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55FC7" w:rsidRPr="005D2A89" w:rsidTr="00A93108"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 связи с тем, что</w:t>
      </w:r>
      <w:r w:rsidRPr="005D2A89">
        <w:rPr>
          <w:sz w:val="24"/>
          <w:szCs w:val="24"/>
        </w:rPr>
        <w:t xml:space="preserve"> 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324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324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55FC7" w:rsidRPr="005D2A89" w:rsidTr="00A93108"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</w:t>
      </w:r>
      <w:r w:rsidRPr="005D2A89">
        <w:rPr>
          <w:rFonts w:ascii="Times New Roman" w:hAnsi="Times New Roman" w:cs="Times New Roman"/>
          <w:i/>
          <w:sz w:val="24"/>
          <w:szCs w:val="24"/>
        </w:rPr>
        <w:t>(укажите, какие положения затрудняют ведение предпринимательской и инвестиционной деятельности)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sz w:val="24"/>
          <w:szCs w:val="24"/>
        </w:rPr>
        <w:t>8</w:t>
      </w:r>
      <w:r w:rsidRPr="005D2A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Приведите обоснования по каждому указанному положению, дополнительно определив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>: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приводит ли исполнение положения правового регулирования:</w:t>
      </w: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а) к возникновению избыточных обязанностей субъектов предпринимательской и инвестиционной деятельности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211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приведет</w:t>
            </w:r>
          </w:p>
        </w:tc>
        <w:tc>
          <w:tcPr>
            <w:tcW w:w="2211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приведет</w:t>
            </w:r>
          </w:p>
        </w:tc>
      </w:tr>
      <w:tr w:rsidR="00C55FC7" w:rsidRPr="005D2A89" w:rsidTr="00A93108"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(укажите возникновение избыточных обязанностей)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б) к необоснованному  росту отдельных видов затрат или появлению новых видов затрат?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211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приведет</w:t>
            </w:r>
          </w:p>
        </w:tc>
        <w:tc>
          <w:tcPr>
            <w:tcW w:w="2211" w:type="dxa"/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ind w:firstLine="4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приведет</w:t>
            </w:r>
          </w:p>
        </w:tc>
      </w:tr>
      <w:tr w:rsidR="00C55FC7" w:rsidRPr="005D2A89" w:rsidTr="00A93108"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nformat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(укажите, какие виды затрат возрастут)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в) к возникновению избыточных запретов и ограничений для субъектов предпринимательской и  инвестиционной деятельности? Приведите конкретные примеры.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211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риведет</w:t>
            </w:r>
          </w:p>
        </w:tc>
        <w:tc>
          <w:tcPr>
            <w:tcW w:w="2211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приведет</w:t>
            </w:r>
          </w:p>
        </w:tc>
      </w:tr>
      <w:tr w:rsidR="00C55FC7" w:rsidRPr="005D2A89" w:rsidTr="00A93108"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>_____________________________________________________________________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(укажите конкретные примеры)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9. Требуется ли переходный период для вступления в силу предлагаемого правового регулирования (если да - какова его продолжительность), какие ограничения  по срокам введения нового правового регулирования необходимо учесть?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211"/>
      </w:tblGrid>
      <w:tr w:rsidR="00C55FC7" w:rsidRPr="005D2A89" w:rsidTr="00A93108">
        <w:tc>
          <w:tcPr>
            <w:tcW w:w="1928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2211" w:type="dxa"/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C55FC7" w:rsidRPr="005D2A89" w:rsidTr="00A93108">
        <w:tc>
          <w:tcPr>
            <w:tcW w:w="4139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2A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(ненужное зачеркнуть)</w:t>
            </w:r>
          </w:p>
        </w:tc>
      </w:tr>
    </w:tbl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(кратко обоснуйте свою позицию)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10. Какие, на Ваш взгляд, целесообразно применить исключения по введению правового регулирования в отношении отдельных групп лиц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i/>
          <w:sz w:val="24"/>
          <w:szCs w:val="24"/>
        </w:rPr>
        <w:t>(приведите соответствующее обоснование)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  <w:r w:rsidRPr="005D2A89">
        <w:rPr>
          <w:sz w:val="24"/>
          <w:szCs w:val="24"/>
        </w:rPr>
        <w:t xml:space="preserve">    --------------------------------</w:t>
      </w: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&lt;1&gt;</w:t>
      </w:r>
      <w:r w:rsidRPr="005D2A89">
        <w:rPr>
          <w:rFonts w:ascii="Times New Roman" w:hAnsi="Times New Roman" w:cs="Times New Roman"/>
          <w:i/>
          <w:sz w:val="24"/>
          <w:szCs w:val="24"/>
        </w:rPr>
        <w:t>Состав  и  характер  вопросов  может  изменяться  в зависимости от тематики и сложности предлагаемого правового регулирования.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nformat"/>
        <w:jc w:val="both"/>
        <w:rPr>
          <w:sz w:val="24"/>
          <w:szCs w:val="24"/>
        </w:rPr>
      </w:pPr>
    </w:p>
    <w:p w:rsidR="00C55FC7" w:rsidRPr="005D2A89" w:rsidRDefault="00C55FC7" w:rsidP="00C55FC7">
      <w:pPr>
        <w:spacing w:after="0"/>
        <w:rPr>
          <w:sz w:val="24"/>
          <w:szCs w:val="24"/>
        </w:rPr>
        <w:sectPr w:rsidR="00C55FC7" w:rsidRPr="005D2A89">
          <w:pgSz w:w="11905" w:h="16838"/>
          <w:pgMar w:top="567" w:right="706" w:bottom="426" w:left="1134" w:header="0" w:footer="0" w:gutter="0"/>
          <w:cols w:space="720"/>
        </w:sect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нормативных правовых актов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от 11.11.2019 № 646</w:t>
      </w:r>
    </w:p>
    <w:p w:rsidR="00C55FC7" w:rsidRPr="005D2A89" w:rsidRDefault="00C55FC7" w:rsidP="00C55FC7">
      <w:pPr>
        <w:pStyle w:val="ConsPlusNormal"/>
        <w:jc w:val="right"/>
        <w:outlineLvl w:val="1"/>
        <w:rPr>
          <w:sz w:val="24"/>
          <w:szCs w:val="24"/>
        </w:rPr>
      </w:pPr>
    </w:p>
    <w:p w:rsidR="00C55FC7" w:rsidRPr="005D2A89" w:rsidRDefault="00C55FC7" w:rsidP="00C55FC7">
      <w:pPr>
        <w:jc w:val="center"/>
        <w:rPr>
          <w:rFonts w:ascii="Times New Roman" w:hAnsi="Times New Roman"/>
          <w:bCs/>
          <w:sz w:val="24"/>
          <w:szCs w:val="24"/>
        </w:rPr>
      </w:pPr>
      <w:r w:rsidRPr="005D2A89">
        <w:rPr>
          <w:rFonts w:ascii="Times New Roman" w:hAnsi="Times New Roman"/>
          <w:bCs/>
          <w:sz w:val="24"/>
          <w:szCs w:val="24"/>
        </w:rPr>
        <w:t xml:space="preserve">СВОДКА ПРЕДЛОЖЕНИЙ </w:t>
      </w:r>
    </w:p>
    <w:p w:rsidR="00C55FC7" w:rsidRPr="005D2A89" w:rsidRDefault="00C55FC7" w:rsidP="00C55F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Наименование проекта: </w:t>
      </w: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Дата проведения публичного обсуждения: </w:t>
      </w: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</w:p>
    <w:p w:rsidR="00C55FC7" w:rsidRPr="005D2A89" w:rsidRDefault="00C55FC7" w:rsidP="00C55FC7">
      <w:pPr>
        <w:rPr>
          <w:rFonts w:ascii="Times New Roman" w:hAnsi="Times New Roman"/>
          <w:b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Дата составления: </w:t>
      </w: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650"/>
        <w:gridCol w:w="3125"/>
        <w:gridCol w:w="3308"/>
        <w:gridCol w:w="3082"/>
      </w:tblGrid>
      <w:tr w:rsidR="00C55FC7" w:rsidRPr="005D2A89" w:rsidTr="00A93108">
        <w:trPr>
          <w:trHeight w:val="270"/>
        </w:trPr>
        <w:tc>
          <w:tcPr>
            <w:tcW w:w="319" w:type="pct"/>
            <w:vAlign w:val="center"/>
            <w:hideMark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7" w:type="pct"/>
            <w:vAlign w:val="center"/>
            <w:hideMark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Участник обсуждения</w:t>
            </w:r>
          </w:p>
        </w:tc>
        <w:tc>
          <w:tcPr>
            <w:tcW w:w="1627" w:type="pct"/>
            <w:vAlign w:val="center"/>
            <w:hideMark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1516" w:type="pct"/>
            <w:vAlign w:val="center"/>
            <w:hideMark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 xml:space="preserve">Комментарии </w:t>
            </w:r>
          </w:p>
        </w:tc>
      </w:tr>
      <w:tr w:rsidR="00C55FC7" w:rsidRPr="005D2A89" w:rsidTr="00A93108">
        <w:trPr>
          <w:trHeight w:val="270"/>
        </w:trPr>
        <w:tc>
          <w:tcPr>
            <w:tcW w:w="319" w:type="pct"/>
            <w:vAlign w:val="center"/>
            <w:hideMark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5FC7" w:rsidRPr="005D2A89" w:rsidTr="00A93108">
        <w:trPr>
          <w:trHeight w:val="270"/>
        </w:trPr>
        <w:tc>
          <w:tcPr>
            <w:tcW w:w="319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5FC7" w:rsidRPr="005D2A89" w:rsidTr="00A93108">
        <w:trPr>
          <w:trHeight w:val="270"/>
        </w:trPr>
        <w:tc>
          <w:tcPr>
            <w:tcW w:w="319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pct"/>
            <w:vAlign w:val="center"/>
          </w:tcPr>
          <w:p w:rsidR="00C55FC7" w:rsidRPr="005D2A89" w:rsidRDefault="00C55FC7" w:rsidP="00A93108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/>
      </w:tblPr>
      <w:tblGrid>
        <w:gridCol w:w="9092"/>
        <w:gridCol w:w="1138"/>
      </w:tblGrid>
      <w:tr w:rsidR="00C55FC7" w:rsidRPr="005D2A89" w:rsidTr="00A93108">
        <w:tc>
          <w:tcPr>
            <w:tcW w:w="4444" w:type="pct"/>
            <w:hideMark/>
          </w:tcPr>
          <w:p w:rsidR="00C55FC7" w:rsidRPr="005D2A89" w:rsidRDefault="00C55FC7" w:rsidP="00A93108">
            <w:pPr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556" w:type="pct"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5FC7" w:rsidRPr="005D2A89" w:rsidTr="00A93108">
        <w:tc>
          <w:tcPr>
            <w:tcW w:w="4444" w:type="pct"/>
            <w:hideMark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556" w:type="pct"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5FC7" w:rsidRPr="005D2A89" w:rsidTr="00A93108">
        <w:tc>
          <w:tcPr>
            <w:tcW w:w="4444" w:type="pct"/>
            <w:hideMark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556" w:type="pct"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FC7" w:rsidRPr="005D2A89" w:rsidTr="00A93108">
        <w:tc>
          <w:tcPr>
            <w:tcW w:w="4444" w:type="pct"/>
            <w:hideMark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556" w:type="pct"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514"/>
        <w:gridCol w:w="3083"/>
        <w:gridCol w:w="1128"/>
        <w:gridCol w:w="2189"/>
      </w:tblGrid>
      <w:tr w:rsidR="00C55FC7" w:rsidRPr="005D2A89" w:rsidTr="00A93108"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hideMark/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eastAsia="ru-RU"/>
              </w:rPr>
              <w:t>«     »               201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FC7" w:rsidRPr="005D2A89" w:rsidTr="00A93108">
        <w:tc>
          <w:tcPr>
            <w:tcW w:w="4536" w:type="dxa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C55FC7" w:rsidRPr="005D2A89" w:rsidRDefault="00C55FC7" w:rsidP="00A9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hideMark/>
          </w:tcPr>
          <w:p w:rsidR="00C55FC7" w:rsidRPr="005D2A89" w:rsidRDefault="00C55FC7" w:rsidP="00A9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A89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нормативных правовых актов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C7" w:rsidRPr="005D2A89" w:rsidRDefault="00C55FC7" w:rsidP="00C55FC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от 11.11.2019 № 646</w:t>
      </w:r>
    </w:p>
    <w:p w:rsidR="00C55FC7" w:rsidRPr="005D2A89" w:rsidRDefault="00C55FC7" w:rsidP="00C55FC7">
      <w:pPr>
        <w:jc w:val="center"/>
        <w:rPr>
          <w:bCs/>
          <w:sz w:val="24"/>
          <w:szCs w:val="24"/>
        </w:rPr>
      </w:pPr>
    </w:p>
    <w:p w:rsidR="00C55FC7" w:rsidRPr="005D2A89" w:rsidRDefault="00C55FC7" w:rsidP="00C55FC7">
      <w:pPr>
        <w:jc w:val="center"/>
        <w:rPr>
          <w:rFonts w:ascii="Times New Roman" w:hAnsi="Times New Roman"/>
          <w:bCs/>
          <w:sz w:val="24"/>
          <w:szCs w:val="24"/>
        </w:rPr>
      </w:pPr>
      <w:r w:rsidRPr="005D2A89">
        <w:rPr>
          <w:rFonts w:ascii="Times New Roman" w:hAnsi="Times New Roman"/>
          <w:bCs/>
          <w:sz w:val="24"/>
          <w:szCs w:val="24"/>
        </w:rPr>
        <w:t>ФОРМА</w:t>
      </w:r>
    </w:p>
    <w:p w:rsidR="00C55FC7" w:rsidRPr="005D2A89" w:rsidRDefault="00C55FC7" w:rsidP="00C55FC7">
      <w:pPr>
        <w:jc w:val="center"/>
        <w:rPr>
          <w:rFonts w:ascii="Times New Roman" w:hAnsi="Times New Roman"/>
          <w:bCs/>
          <w:sz w:val="24"/>
          <w:szCs w:val="24"/>
        </w:rPr>
      </w:pPr>
      <w:r w:rsidRPr="005D2A89">
        <w:rPr>
          <w:rFonts w:ascii="Times New Roman" w:hAnsi="Times New Roman"/>
          <w:bCs/>
          <w:sz w:val="24"/>
          <w:szCs w:val="24"/>
        </w:rPr>
        <w:t>заключения об оценке регулирующего воздействия</w:t>
      </w:r>
    </w:p>
    <w:p w:rsidR="00C55FC7" w:rsidRPr="005D2A89" w:rsidRDefault="00C55FC7" w:rsidP="00C55FC7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0A0"/>
      </w:tblPr>
      <w:tblGrid>
        <w:gridCol w:w="3794"/>
        <w:gridCol w:w="1701"/>
        <w:gridCol w:w="4359"/>
      </w:tblGrid>
      <w:tr w:rsidR="00C55FC7" w:rsidRPr="005D2A89" w:rsidTr="00A93108">
        <w:trPr>
          <w:jc w:val="center"/>
        </w:trPr>
        <w:tc>
          <w:tcPr>
            <w:tcW w:w="3794" w:type="dxa"/>
            <w:hideMark/>
          </w:tcPr>
          <w:p w:rsidR="00C55FC7" w:rsidRPr="005D2A89" w:rsidRDefault="00C55FC7" w:rsidP="00A93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>Бланк письма уполномоченного органа</w:t>
            </w:r>
          </w:p>
        </w:tc>
        <w:tc>
          <w:tcPr>
            <w:tcW w:w="1701" w:type="dxa"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hideMark/>
          </w:tcPr>
          <w:p w:rsidR="00C55FC7" w:rsidRPr="005D2A89" w:rsidRDefault="00C55FC7" w:rsidP="00A93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5D2A89">
              <w:rPr>
                <w:rFonts w:ascii="Times New Roman" w:hAnsi="Times New Roman"/>
                <w:sz w:val="24"/>
                <w:szCs w:val="24"/>
              </w:rPr>
              <w:br/>
              <w:t xml:space="preserve">адресата </w:t>
            </w:r>
          </w:p>
        </w:tc>
      </w:tr>
    </w:tbl>
    <w:p w:rsidR="00C55FC7" w:rsidRPr="005D2A89" w:rsidRDefault="00C55FC7" w:rsidP="00C55FC7">
      <w:pPr>
        <w:jc w:val="both"/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_________________________ в соответствии </w:t>
      </w:r>
      <w:proofErr w:type="gramStart"/>
      <w:r w:rsidRPr="005D2A89">
        <w:rPr>
          <w:rFonts w:ascii="Times New Roman" w:hAnsi="Times New Roman"/>
          <w:sz w:val="24"/>
          <w:szCs w:val="24"/>
        </w:rPr>
        <w:t>с</w:t>
      </w:r>
      <w:proofErr w:type="gramEnd"/>
      <w:r w:rsidRPr="005D2A89">
        <w:rPr>
          <w:rFonts w:ascii="Times New Roman" w:hAnsi="Times New Roman"/>
          <w:sz w:val="24"/>
          <w:szCs w:val="24"/>
        </w:rPr>
        <w:t xml:space="preserve"> __________________________ </w:t>
      </w:r>
    </w:p>
    <w:tbl>
      <w:tblPr>
        <w:tblW w:w="9781" w:type="dxa"/>
        <w:tblInd w:w="-106" w:type="dxa"/>
        <w:tblLook w:val="00A0"/>
      </w:tblPr>
      <w:tblGrid>
        <w:gridCol w:w="5387"/>
        <w:gridCol w:w="4394"/>
      </w:tblGrid>
      <w:tr w:rsidR="00C55FC7" w:rsidRPr="005D2A89" w:rsidTr="00A93108">
        <w:tc>
          <w:tcPr>
            <w:tcW w:w="5387" w:type="dxa"/>
            <w:hideMark/>
          </w:tcPr>
          <w:p w:rsidR="00C55FC7" w:rsidRPr="005D2A89" w:rsidRDefault="00C55FC7" w:rsidP="00A93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 xml:space="preserve"> (наименование уполномоченного органа)</w:t>
            </w:r>
          </w:p>
        </w:tc>
        <w:tc>
          <w:tcPr>
            <w:tcW w:w="4394" w:type="dxa"/>
            <w:hideMark/>
          </w:tcPr>
          <w:p w:rsidR="00C55FC7" w:rsidRPr="005D2A89" w:rsidRDefault="00C55FC7" w:rsidP="00A93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9">
              <w:rPr>
                <w:rFonts w:ascii="Times New Roman" w:hAnsi="Times New Roman"/>
                <w:sz w:val="24"/>
                <w:szCs w:val="24"/>
              </w:rPr>
              <w:t xml:space="preserve">(нормативный правовой акт, </w:t>
            </w:r>
            <w:r w:rsidRPr="005D2A89">
              <w:rPr>
                <w:rFonts w:ascii="Times New Roman" w:hAnsi="Times New Roman"/>
                <w:sz w:val="24"/>
                <w:szCs w:val="24"/>
              </w:rPr>
              <w:br/>
              <w:t xml:space="preserve">устанавливающий порядок проведения </w:t>
            </w:r>
            <w:r w:rsidRPr="005D2A89">
              <w:rPr>
                <w:rFonts w:ascii="Times New Roman" w:hAnsi="Times New Roman"/>
                <w:sz w:val="24"/>
                <w:szCs w:val="24"/>
              </w:rPr>
              <w:br/>
              <w:t>оценки регулирующего воздействия)</w:t>
            </w:r>
          </w:p>
        </w:tc>
      </w:tr>
    </w:tbl>
    <w:p w:rsidR="00C55FC7" w:rsidRPr="005D2A89" w:rsidRDefault="00C55FC7" w:rsidP="00C55FC7">
      <w:pPr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(далее – Правила проведения оценки регулирующего воздействия) рассмотрело проект__________________________________________________________________</w:t>
      </w:r>
      <w:r w:rsidRPr="005D2A89">
        <w:rPr>
          <w:rFonts w:ascii="Times New Roman" w:hAnsi="Times New Roman"/>
          <w:sz w:val="24"/>
          <w:szCs w:val="24"/>
        </w:rPr>
        <w:br/>
        <w:t xml:space="preserve">                                            (наименование проекта нормативного правового акта)</w:t>
      </w:r>
    </w:p>
    <w:p w:rsidR="00C55FC7" w:rsidRPr="005D2A89" w:rsidRDefault="00C55FC7" w:rsidP="00C55FC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(далее соответственно – проект акта), подготовленный и направленный для подготовки настоящего заключения_____________________________________</w:t>
      </w:r>
    </w:p>
    <w:p w:rsidR="00C55FC7" w:rsidRPr="005D2A89" w:rsidRDefault="00C55FC7" w:rsidP="00C55FC7">
      <w:pPr>
        <w:tabs>
          <w:tab w:val="left" w:pos="4536"/>
        </w:tabs>
        <w:spacing w:line="240" w:lineRule="atLeast"/>
        <w:ind w:left="567" w:right="851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                                                            (наименование органа власти, направившего проект акта)</w:t>
      </w:r>
    </w:p>
    <w:p w:rsidR="00C55FC7" w:rsidRPr="005D2A89" w:rsidRDefault="00C55FC7" w:rsidP="00C55FC7">
      <w:pPr>
        <w:spacing w:line="345" w:lineRule="auto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(далее – разработчик), и сообщает следующее.</w:t>
      </w:r>
    </w:p>
    <w:p w:rsidR="00C55FC7" w:rsidRPr="005D2A89" w:rsidRDefault="00C55FC7" w:rsidP="00C55F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Проект акта направлен в уполномоченный орган для подготовки настоящего заключения (впервые / повторно)_____________________________________</w:t>
      </w:r>
      <w:r w:rsidRPr="005D2A8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5D2A89">
        <w:rPr>
          <w:rFonts w:ascii="Times New Roman" w:hAnsi="Times New Roman"/>
          <w:sz w:val="24"/>
          <w:szCs w:val="24"/>
        </w:rPr>
        <w:t>.</w:t>
      </w:r>
    </w:p>
    <w:p w:rsidR="00C55FC7" w:rsidRPr="005D2A89" w:rsidRDefault="00C55FC7" w:rsidP="00C55FC7">
      <w:pPr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(информация о предшествующей подготовке заключения об оценке регулирующего воздействия проекта акта)</w:t>
      </w:r>
    </w:p>
    <w:p w:rsidR="00C55FC7" w:rsidRPr="005D2A89" w:rsidRDefault="00C55FC7" w:rsidP="00C55FC7">
      <w:pPr>
        <w:jc w:val="center"/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spacing w:line="34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Публичные обсуждения уведомления проведены в сроки с ________ </w:t>
      </w:r>
      <w:proofErr w:type="gramStart"/>
      <w:r w:rsidRPr="005D2A89">
        <w:rPr>
          <w:rFonts w:ascii="Times New Roman" w:hAnsi="Times New Roman"/>
          <w:sz w:val="24"/>
          <w:szCs w:val="24"/>
        </w:rPr>
        <w:t>по</w:t>
      </w:r>
      <w:proofErr w:type="gramEnd"/>
      <w:r w:rsidRPr="005D2A89">
        <w:rPr>
          <w:rFonts w:ascii="Times New Roman" w:hAnsi="Times New Roman"/>
          <w:sz w:val="24"/>
          <w:szCs w:val="24"/>
        </w:rPr>
        <w:t xml:space="preserve"> _____, а также проекта акта и сводного отчета в сроки с _____ по ______.</w:t>
      </w:r>
    </w:p>
    <w:p w:rsidR="00C55FC7" w:rsidRPr="005D2A89" w:rsidRDefault="00C55FC7" w:rsidP="00C55FC7">
      <w:pPr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Информация об оценке регулирующего воздействия проекта акта размещена на официальном сайте в информационно-телекоммуникационной сети «Интернет» по </w:t>
      </w:r>
      <w:proofErr w:type="spellStart"/>
      <w:r w:rsidRPr="005D2A89">
        <w:rPr>
          <w:rFonts w:ascii="Times New Roman" w:hAnsi="Times New Roman"/>
          <w:sz w:val="24"/>
          <w:szCs w:val="24"/>
        </w:rPr>
        <w:t>адресу__________________________________________________</w:t>
      </w:r>
      <w:proofErr w:type="spellEnd"/>
      <w:r w:rsidRPr="005D2A89">
        <w:rPr>
          <w:rFonts w:ascii="Times New Roman" w:hAnsi="Times New Roman"/>
          <w:sz w:val="24"/>
          <w:szCs w:val="24"/>
        </w:rPr>
        <w:t>.</w:t>
      </w:r>
    </w:p>
    <w:p w:rsidR="00C55FC7" w:rsidRPr="005D2A89" w:rsidRDefault="00C55FC7" w:rsidP="00C55FC7">
      <w:pPr>
        <w:spacing w:line="240" w:lineRule="atLeast"/>
        <w:ind w:left="567" w:right="851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(полный электронный адрес размещения проекта акта в информационно-телекоммуникационной сети «Интернет»)</w:t>
      </w:r>
    </w:p>
    <w:p w:rsidR="00C55FC7" w:rsidRPr="005D2A89" w:rsidRDefault="00C55FC7" w:rsidP="00C55FC7">
      <w:pPr>
        <w:spacing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lastRenderedPageBreak/>
        <w:t>На основе проведенной оценки регулирующего воздействия проекта акта с учетом информации, представленной в уполномоченный орган в сводном отчете, _________________________________________ сделаны следующие выводы:</w:t>
      </w:r>
    </w:p>
    <w:p w:rsidR="00C55FC7" w:rsidRPr="005D2A89" w:rsidRDefault="00C55FC7" w:rsidP="00C55FC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                      (наименование уполномоченного органа)</w:t>
      </w:r>
    </w:p>
    <w:p w:rsidR="00C55FC7" w:rsidRPr="005D2A89" w:rsidRDefault="00C55FC7" w:rsidP="00C55FC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__________________________________________________________________.</w:t>
      </w:r>
    </w:p>
    <w:p w:rsidR="00C55FC7" w:rsidRPr="005D2A89" w:rsidRDefault="00C55FC7" w:rsidP="00C55FC7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 w:rsidR="00C55FC7" w:rsidRPr="005D2A89" w:rsidRDefault="00C55FC7" w:rsidP="00C55FC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__________________________________________________________________.</w:t>
      </w:r>
    </w:p>
    <w:p w:rsidR="00C55FC7" w:rsidRPr="005D2A89" w:rsidRDefault="00C55FC7" w:rsidP="00C55FC7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бюджета)</w:t>
      </w:r>
    </w:p>
    <w:p w:rsidR="00C55FC7" w:rsidRPr="005D2A89" w:rsidRDefault="00C55FC7" w:rsidP="00C55FC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__________________________________________________________________.</w:t>
      </w:r>
    </w:p>
    <w:p w:rsidR="00C55FC7" w:rsidRPr="005D2A89" w:rsidRDefault="00C55FC7" w:rsidP="00C55FC7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(обоснование выводов, а также иные замечания и предложения)</w:t>
      </w:r>
    </w:p>
    <w:p w:rsidR="00C55FC7" w:rsidRPr="005D2A89" w:rsidRDefault="00C55FC7" w:rsidP="00C55F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Указание (при наличии) на приложения.</w:t>
      </w:r>
    </w:p>
    <w:p w:rsidR="00C55FC7" w:rsidRPr="005D2A89" w:rsidRDefault="00C55FC7" w:rsidP="00C55FC7">
      <w:pPr>
        <w:jc w:val="right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__________________________ И.О. Фамилия</w:t>
      </w:r>
    </w:p>
    <w:p w:rsidR="00C55FC7" w:rsidRPr="005D2A89" w:rsidRDefault="00C55FC7" w:rsidP="00C55FC7">
      <w:pPr>
        <w:ind w:left="4253" w:right="1700"/>
        <w:jc w:val="center"/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 xml:space="preserve">(подпись уполномоченного </w:t>
      </w:r>
      <w:r w:rsidRPr="005D2A89">
        <w:rPr>
          <w:rFonts w:ascii="Times New Roman" w:hAnsi="Times New Roman"/>
          <w:sz w:val="24"/>
          <w:szCs w:val="24"/>
        </w:rPr>
        <w:br/>
        <w:t>должностного лица)</w:t>
      </w:r>
    </w:p>
    <w:p w:rsidR="00C55FC7" w:rsidRPr="005D2A89" w:rsidRDefault="00C55FC7" w:rsidP="00C55F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  <w:r w:rsidRPr="005D2A8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55FC7" w:rsidRPr="005D2A89" w:rsidRDefault="00C55FC7" w:rsidP="00C55FC7">
      <w:pPr>
        <w:rPr>
          <w:rFonts w:ascii="Times New Roman" w:hAnsi="Times New Roman"/>
          <w:sz w:val="24"/>
          <w:szCs w:val="24"/>
        </w:rPr>
      </w:pPr>
      <w:r w:rsidRPr="005D2A89">
        <w:rPr>
          <w:rStyle w:val="a6"/>
          <w:sz w:val="24"/>
          <w:szCs w:val="24"/>
        </w:rPr>
        <w:footnoteRef/>
      </w:r>
      <w:r w:rsidRPr="005D2A89">
        <w:rPr>
          <w:rFonts w:ascii="Times New Roman" w:hAnsi="Times New Roman"/>
          <w:sz w:val="24"/>
          <w:szCs w:val="24"/>
        </w:rPr>
        <w:t xml:space="preserve"> Указывается в случае направления проекта акта повторно.</w:t>
      </w: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</w:p>
    <w:p w:rsidR="00C55FC7" w:rsidRPr="005D2A89" w:rsidRDefault="00C55FC7" w:rsidP="00C55FC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Приложение 2</w:t>
      </w:r>
    </w:p>
    <w:p w:rsidR="00C55FC7" w:rsidRPr="005D2A89" w:rsidRDefault="00C55FC7" w:rsidP="00C55FC7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55FC7" w:rsidRPr="005D2A89" w:rsidRDefault="00C55FC7" w:rsidP="00C55FC7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C55FC7" w:rsidRPr="005D2A89" w:rsidRDefault="00C55FC7" w:rsidP="00C55FC7">
      <w:pPr>
        <w:pStyle w:val="ConsPlusNormal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от 11.11.2019 N646</w:t>
      </w: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ПОЛОЖЕНИЕ</w:t>
      </w:r>
    </w:p>
    <w:p w:rsidR="00C55FC7" w:rsidRPr="005D2A89" w:rsidRDefault="00C55FC7" w:rsidP="00C55FC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numPr>
          <w:ilvl w:val="12"/>
          <w:numId w:val="0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2A89">
        <w:rPr>
          <w:rFonts w:ascii="Times New Roman" w:hAnsi="Times New Roman"/>
          <w:b/>
          <w:sz w:val="24"/>
          <w:szCs w:val="24"/>
          <w:lang w:eastAsia="ru-RU"/>
        </w:rPr>
        <w:t xml:space="preserve">О порядке проведения экспертизы нормативных правовых актов Администрации </w:t>
      </w:r>
      <w:proofErr w:type="spellStart"/>
      <w:r w:rsidRPr="005D2A89">
        <w:rPr>
          <w:rFonts w:ascii="Times New Roman" w:hAnsi="Times New Roman"/>
          <w:b/>
          <w:sz w:val="24"/>
          <w:szCs w:val="24"/>
          <w:lang w:eastAsia="ru-RU"/>
        </w:rPr>
        <w:t>Черемисиновского</w:t>
      </w:r>
      <w:proofErr w:type="spellEnd"/>
      <w:r w:rsidRPr="005D2A89">
        <w:rPr>
          <w:rFonts w:ascii="Times New Roman" w:hAnsi="Times New Roman"/>
          <w:b/>
          <w:sz w:val="24"/>
          <w:szCs w:val="24"/>
          <w:lang w:eastAsia="ru-RU"/>
        </w:rPr>
        <w:t xml:space="preserve"> района Курской</w:t>
      </w:r>
      <w:r w:rsidRPr="005D2A89">
        <w:rPr>
          <w:rFonts w:ascii="Times New Roman" w:hAnsi="Times New Roman"/>
          <w:i/>
          <w:sz w:val="24"/>
          <w:szCs w:val="24"/>
          <w:u w:val="single"/>
          <w:lang w:eastAsia="ru-RU"/>
        </w:rPr>
        <w:t>,</w:t>
      </w:r>
      <w:r w:rsidRPr="005D2A89">
        <w:rPr>
          <w:rFonts w:ascii="Times New Roman" w:hAnsi="Times New Roman"/>
          <w:b/>
          <w:sz w:val="24"/>
          <w:szCs w:val="24"/>
          <w:lang w:eastAsia="ru-RU"/>
        </w:rPr>
        <w:t xml:space="preserve"> затрагивающих вопросы осуществления предпринимательской и инвестиционной  деятельности, в целях выявления в них положений, необоснованно затрудняющих ведение предпринимательской и инвестиционной деятельности</w:t>
      </w:r>
    </w:p>
    <w:p w:rsidR="00C55FC7" w:rsidRPr="005D2A89" w:rsidRDefault="00C55FC7" w:rsidP="00C55FC7">
      <w:pPr>
        <w:pStyle w:val="ConsPlusTitle"/>
        <w:jc w:val="center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проведения экспертизы нормативных правовых актов, затрагивающих вопросы осуществления предпринимательской и 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(далее по тексту - Положение), определяет процедуру проведения уполномоченным органом экспертизы нормативных правовых актов Администрации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 (далее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>дминистрация), затрагивающих вопросы осуществления предпринимательской и инвестиционной деятельности (далее по тексту - экспертиза).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1.2. Экспертизе подлежат нормативные правовые акты Администрации района,  затрагивающие вопросы осуществления предпринимательской и инвестиционной деятельности (далее - нормативные правовые акты). Экспертиза проводится в целях выявления в них положений, которые необоснованно затрудняют осуществление предпринимательской и инвестиционной деятельности.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1.3. Порядок проведения экспертизы состоит из следующих этапов: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формирование плана проведения экспертизы;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проведение публичных консультаций по нормативному правовому акту;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подготовка заключения об экспертизе нормативного правового акта.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 Формирование плана проведения экспертизы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2.1. Экспертиза осуществляется в соответствии с планом проведения экспертизы (далее - план), формируемым уполномоченным органом на календарный год.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Формирование плана осуществляется на основании предложений о проведении экспертизы, поступивших в уполномоченный орган от отделов Администрации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Курской области.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 план также включаются нормативные правовые акты, по которым уполномоченным органом самостоятельно выявлены сведения, указывающие, что положения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 xml:space="preserve">Для формирования плана на следующий год уполномоченный орган не позднее 1 сентября текущего года размещает на официальном сайте Администрации </w:t>
      </w:r>
      <w:proofErr w:type="spellStart"/>
      <w:r w:rsidRPr="005D2A89">
        <w:rPr>
          <w:rFonts w:ascii="Times New Roman" w:hAnsi="Times New Roman" w:cs="Times New Roman"/>
          <w:sz w:val="24"/>
          <w:szCs w:val="24"/>
        </w:rPr>
        <w:t>Черемисиновского</w:t>
      </w:r>
      <w:proofErr w:type="spellEnd"/>
      <w:r w:rsidRPr="005D2A89">
        <w:rPr>
          <w:rFonts w:ascii="Times New Roman" w:hAnsi="Times New Roman" w:cs="Times New Roman"/>
          <w:sz w:val="24"/>
          <w:szCs w:val="24"/>
        </w:rPr>
        <w:t xml:space="preserve"> района в информационно-телекоммуникационной сети Интернет (далее - официальный сайт) извещение о формировании плана в целях сбора предложений от органов и лиц, указанных в </w:t>
      </w:r>
      <w:hyperlink r:id="rId8" w:anchor="P55" w:history="1">
        <w:r w:rsidRPr="005D2A89">
          <w:rPr>
            <w:rStyle w:val="a7"/>
            <w:rFonts w:ascii="Times New Roman" w:hAnsi="Times New Roman"/>
            <w:color w:val="auto"/>
            <w:sz w:val="24"/>
            <w:szCs w:val="24"/>
          </w:rPr>
          <w:t>пункте 2.1</w:t>
        </w:r>
      </w:hyperlink>
      <w:r w:rsidRPr="005D2A89">
        <w:rPr>
          <w:rFonts w:ascii="Times New Roman" w:hAnsi="Times New Roman" w:cs="Times New Roman"/>
          <w:sz w:val="24"/>
          <w:szCs w:val="24"/>
        </w:rPr>
        <w:t>настоящего Положения, содержащее адреса (почтовый и электронный), по которым можно направлять предложения о проведении экспертизы.</w:t>
      </w:r>
      <w:proofErr w:type="gramEnd"/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lastRenderedPageBreak/>
        <w:t>Одновременно в целях самостоятельного выявления уполномоченным органом положений нормативного правового акта, создающих условия, необоснованно затрудняющие осуществление предпринимательской и инвестиционной деятельности, уполномоченный орган может направить запросы в любую из организаций, указанных в п. 2.1. настоящего положения.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Предложения о проведении экспертизы принимаются уполномоченным органом до 1 декабря текущего года.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2.3. В предложении о проведении экспертизы, направляемом в уполномоченный орган, должны быть указаны: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а) наименование органа или лица, вносящего предложение о проведении экспертизы;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б) адрес, по которому должен быть направлен ответ о рассмотрении предложения;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в) сведения о нормативном правовом акте, в отношении которого вносится предложение о проведении экспертизы: вид, орган, принявший акт, наименование акта и его реквизиты;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г) положения нормативного правового акта, необоснованно затрудняющие осуществление предпринимательской и инвестиционной деятельности, с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указанием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в чем заключается суть (содержание) условий (препятствий), затрудняющих осуществление предпринимательской и инвестиционной деятельности.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sz w:val="24"/>
          <w:szCs w:val="24"/>
        </w:rPr>
        <w:t>2</w:t>
      </w:r>
      <w:r w:rsidRPr="005D2A89">
        <w:rPr>
          <w:rFonts w:ascii="Times New Roman" w:hAnsi="Times New Roman" w:cs="Times New Roman"/>
          <w:sz w:val="24"/>
          <w:szCs w:val="24"/>
        </w:rPr>
        <w:t>.4. В плане для каждого нормативного правового акта предусматривается срок проведения экспертизы, который не должен превышать трех месяцев.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Срок проведения экспертизы может быть продлен уполномоченным органом, но не более чем на один месяц.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2.5. План утверждается на год руководителем уполномоченного органа.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2.6. В течение пяти рабочих дней после утверждения плана уполномоченный орган размещает его на официальном сайте.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2.7. В утвержденный план могут вноситься изменения, при этом предложения о проведении экспертизы должны поступить не позднее 1 сентября текущего года. Изменения утверждаются руководителем уполномоченного органа и в течение пяти рабочих дней после утверждения размещаются уполномоченным органом на официальном сайте.</w:t>
      </w: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 Проведение публичных консультаций по нормативному правовому акту</w:t>
      </w:r>
    </w:p>
    <w:p w:rsidR="00C55FC7" w:rsidRPr="005D2A89" w:rsidRDefault="00C55FC7" w:rsidP="00C55FC7">
      <w:pPr>
        <w:pStyle w:val="ConsPlusNormal"/>
        <w:jc w:val="center"/>
        <w:outlineLvl w:val="1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3.1. В ходе экспертизы уполномоченным органом проводятся публичные консультации по нормативному правовому акту (далее - публичные консультации) на предмет наличия положений, затрудняющих осуществление предпринимательской и инвестиционной деятельности.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3.2. Для проведения публичных консультаций уполномоченный орган в соответствии с планом проведения экспертизы размещает на официальном сайте уведомление о проведении экспертизы (далее - уведомление). 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3.3. В уведомлении должны быть указаны: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сроки начала и окончания публичных консультаций;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реквизиты нормативного правового акта, в отношении которого проводится экспертиза;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электронная ссылка на текст нормативного правового акта;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предварительная информация о наличии положений, затрудняющих осуществление предпринимательской и инвестиционной деятельности;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перечень вопросов, обсуждаемых в ходе публичных консультаций, который формируется в зависимости от специфики конкретного нормативного правового акта;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- способы направления своих мнений участниками публичных консультаций.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3.4. Срок проведения публичных консультаций определяется уполномоченным органом и не может составлять более 30 календарных дней со дня начала проведения публичных консультаций.</w:t>
      </w:r>
    </w:p>
    <w:p w:rsidR="00C55FC7" w:rsidRPr="005D2A89" w:rsidRDefault="00C55FC7" w:rsidP="00C55F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3.5. Результаты публичных консультаций отражаются в заключени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tabs>
          <w:tab w:val="left" w:pos="2127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 Подготовка заключения об экспертизе нормативного правового акта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4.1. Экспертиза проводится во взаимодействии с органом местного самоуправления, </w:t>
      </w:r>
      <w:r w:rsidRPr="005D2A89">
        <w:rPr>
          <w:rFonts w:ascii="Times New Roman" w:hAnsi="Times New Roman" w:cs="Times New Roman"/>
          <w:sz w:val="24"/>
          <w:szCs w:val="24"/>
        </w:rPr>
        <w:lastRenderedPageBreak/>
        <w:t>ответственным за разработку нормативного правового акта (разработчиком), а также с участием представителей предпринимательского сообщества.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4.2. Уполномоченный орган запрашивает разработчика, сведения (расчеты, обоснования), на которых основывается необходимость муниципального регулирования соответствующих общественных отношений.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4.3. Разработчик по запросу уполномоченного органа в срок не более 10 рабочих дней представляют необходимые для проведения экспертизы материалы.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 случае если органом, ответственным за разработку нормативного правового акта (разработчиком), на запрос уполномоченного органа в установленный срок не представлены необходимые в целях проведения экспертизы материалы, сведения об этом указываются в тексте заключения экспертизы.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4.4. Уполномоченный орган может обращаться с запросом информационно-аналитических материалов по предмету экспертизы к представителям предпринимательского сообщества и иным заинтересованным лицам.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4.5. При проведении экспертизы: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а) рассматриваются замечания, предложения, сведения (расчеты, обоснования), поступившие в ходе публичных консультаций;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б) анализируются положения нормативного правового акта во взаимосвязи со сложившейся практикой их применения;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в) устанавливается наличие затруднений в осуществлении предпринимательской и инвестиционной деятельности, вызванных применением положений нормативного правового акта, а также обоснованность указанных положений и целесообразность регулирования соответствующих отношений.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4.6. В отношении каждого нормативного правового акта, включенного в план, уполномоченный орган в срок не более 20 рабочих дней после окончания срока публичных консультаций подготавливает проект заключения экспертизы, в котором указываются сведения: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а) о нормативном правовом акте, в отношении которого проводится экспертиза; о разработчике, ответственном за разработку нормативного правового акта;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б) о выявленных положениях нормативного правового акта, которые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исходя из анализа их применения для регулирования отношений предпринимательской или инвестиционной деятельности создают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в) об обосновании сделанных выводов;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г) о проведенных публичных мероприятиях, включая позиции участников публичных консультаций. 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4.7. Заключение экспертизы подписывается руководителем уполномоченного органа или его заместителем не позднее последнего рабочего дня срока проведения экспертизы данного нормативного правового акта, установленного планом, и размещается на официальном сайте, а также направляется органу или лицу, обратившемуся с предложением о проведении экспертизы данного нормативного правового акта, и разработчику.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>Вывод о наличии в нормативном правовом акте положений, необоснованно затрудняющих осуществление предпринимательской и инвестиционной деятельности, содержащийся в заключении, должен быть в обязательном порядке учтен разработчиком, и является основанием для подготовки нормативного правового акта о внесении изменений в нормативный правовой акт или о признании утратившим силу нормативного правового акта в целом или его отдельных положений, необоснованно затрудняющих осуществление предпринимательской и инвестиционной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4.9. При наличии разногласий между уполномоченным органом и разработчиком, по проекту заключения уполномоченный орган обеспечивает согласование проекта заключения, в том числе путем проведения согласительного совещания.</w:t>
      </w: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numPr>
          <w:ilvl w:val="0"/>
          <w:numId w:val="3"/>
        </w:numPr>
        <w:ind w:hanging="153"/>
        <w:jc w:val="center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Примерный перечень сфер применения оценки регулирующего воздействия и экспертизы </w:t>
      </w:r>
    </w:p>
    <w:p w:rsidR="00C55FC7" w:rsidRPr="005D2A89" w:rsidRDefault="00C55FC7" w:rsidP="00C55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 xml:space="preserve">1. Муниципальное регулирование инвестиционной деятельности и предоставление мер </w:t>
      </w:r>
      <w:r w:rsidRPr="005D2A89">
        <w:rPr>
          <w:rFonts w:ascii="Times New Roman" w:hAnsi="Times New Roman" w:cs="Times New Roman"/>
          <w:sz w:val="24"/>
          <w:szCs w:val="24"/>
        </w:rPr>
        <w:lastRenderedPageBreak/>
        <w:t>поддержки субъектам предпринимательской деятельности, а также установление дополнительных обязанностей субъектов предпринимательской деятельности (например: выдача разрешений на строительство и установку рекламных конструкций; предоставление (купля-продажа) земельных участков и др.);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2. Осуществление муниципального контроля в сфере инвестиционной и предпринимательской деятельности;</w:t>
      </w:r>
    </w:p>
    <w:p w:rsidR="00C55FC7" w:rsidRPr="005D2A89" w:rsidRDefault="00C55FC7" w:rsidP="00C55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A89">
        <w:rPr>
          <w:rFonts w:ascii="Times New Roman" w:hAnsi="Times New Roman" w:cs="Times New Roman"/>
          <w:sz w:val="24"/>
          <w:szCs w:val="24"/>
        </w:rPr>
        <w:t>3. Предоставление муниципальных услуг субъектам предпринимательской и инвестиционной деятельности (например: аренда помещений,</w:t>
      </w:r>
      <w:proofErr w:type="gramStart"/>
      <w:r w:rsidRPr="005D2A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D2A89">
        <w:rPr>
          <w:rFonts w:ascii="Times New Roman" w:hAnsi="Times New Roman" w:cs="Times New Roman"/>
          <w:sz w:val="24"/>
          <w:szCs w:val="24"/>
        </w:rPr>
        <w:t>административные регламенты в сфере предоставления услуг по землепользованию, согласование возможности размещения объектов строительства и реконструкции на территориях с зелеными насаждениями и др.)</w:t>
      </w:r>
    </w:p>
    <w:p w:rsidR="00C55FC7" w:rsidRPr="005D2A89" w:rsidRDefault="00C55FC7" w:rsidP="00C55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ind w:firstLine="540"/>
        <w:jc w:val="both"/>
        <w:rPr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sz w:val="24"/>
          <w:szCs w:val="24"/>
        </w:rPr>
      </w:pPr>
    </w:p>
    <w:p w:rsidR="00C55FC7" w:rsidRPr="005D2A89" w:rsidRDefault="00C55FC7" w:rsidP="00C55FC7">
      <w:pPr>
        <w:ind w:right="709"/>
        <w:jc w:val="center"/>
        <w:rPr>
          <w:rFonts w:ascii="Times New Roman" w:hAnsi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FC7" w:rsidRPr="005D2A89" w:rsidRDefault="00C55FC7" w:rsidP="00C55FC7"/>
    <w:p w:rsidR="00792D50" w:rsidRDefault="00792D50"/>
    <w:sectPr w:rsidR="00792D50" w:rsidSect="003C55D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2A" w:rsidRDefault="0041022A" w:rsidP="00C55FC7">
      <w:pPr>
        <w:spacing w:after="0" w:line="240" w:lineRule="auto"/>
      </w:pPr>
      <w:r>
        <w:separator/>
      </w:r>
    </w:p>
  </w:endnote>
  <w:endnote w:type="continuationSeparator" w:id="0">
    <w:p w:rsidR="0041022A" w:rsidRDefault="0041022A" w:rsidP="00C5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2A" w:rsidRDefault="0041022A" w:rsidP="00C55FC7">
      <w:pPr>
        <w:spacing w:after="0" w:line="240" w:lineRule="auto"/>
      </w:pPr>
      <w:r>
        <w:separator/>
      </w:r>
    </w:p>
  </w:footnote>
  <w:footnote w:type="continuationSeparator" w:id="0">
    <w:p w:rsidR="0041022A" w:rsidRDefault="0041022A" w:rsidP="00C55FC7">
      <w:pPr>
        <w:spacing w:after="0" w:line="240" w:lineRule="auto"/>
      </w:pPr>
      <w:r>
        <w:continuationSeparator/>
      </w:r>
    </w:p>
  </w:footnote>
  <w:footnote w:id="1">
    <w:p w:rsidR="00C55FC7" w:rsidRDefault="00C55FC7" w:rsidP="00C55FC7">
      <w:pPr>
        <w:pStyle w:val="a4"/>
        <w:jc w:val="both"/>
      </w:pPr>
      <w:r>
        <w:rPr>
          <w:rStyle w:val="a6"/>
        </w:rPr>
        <w:footnoteRef/>
      </w:r>
      <w:r>
        <w:t xml:space="preserve"> Указывается в случае направления проекта акта повторно.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E27"/>
    <w:multiLevelType w:val="hybridMultilevel"/>
    <w:tmpl w:val="3DEC021A"/>
    <w:lvl w:ilvl="0" w:tplc="02E8D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196CA5"/>
    <w:multiLevelType w:val="hybridMultilevel"/>
    <w:tmpl w:val="C198759A"/>
    <w:lvl w:ilvl="0" w:tplc="AC9A328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B5F3E2E"/>
    <w:multiLevelType w:val="multilevel"/>
    <w:tmpl w:val="34BA214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FC7"/>
    <w:rsid w:val="0041022A"/>
    <w:rsid w:val="00792D50"/>
    <w:rsid w:val="00C5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FC7"/>
    <w:pPr>
      <w:ind w:left="720"/>
      <w:contextualSpacing/>
    </w:pPr>
  </w:style>
  <w:style w:type="paragraph" w:customStyle="1" w:styleId="ConsPlusNormal">
    <w:name w:val="ConsPlusNormal"/>
    <w:rsid w:val="00C55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5F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5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C55F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55F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55FC7"/>
    <w:rPr>
      <w:rFonts w:cs="Times New Roman"/>
      <w:vertAlign w:val="superscript"/>
    </w:rPr>
  </w:style>
  <w:style w:type="character" w:styleId="a7">
    <w:name w:val="Hyperlink"/>
    <w:basedOn w:val="a0"/>
    <w:uiPriority w:val="99"/>
    <w:semiHidden/>
    <w:unhideWhenUsed/>
    <w:rsid w:val="00C55FC7"/>
    <w:rPr>
      <w:rFonts w:cs="Times New Roman"/>
      <w:color w:val="0000FF"/>
      <w:u w:val="single"/>
    </w:rPr>
  </w:style>
  <w:style w:type="paragraph" w:customStyle="1" w:styleId="ConsPlusCell">
    <w:name w:val="ConsPlusCell"/>
    <w:rsid w:val="00C55F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Users/ludra/Downloads/MetodRekomend_3etapa_08.12.2016.rtf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Users/ludra/Downloads/MetodRekomend_3etapa_08.12.2016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5722</Words>
  <Characters>32616</Characters>
  <Application>Microsoft Office Word</Application>
  <DocSecurity>0</DocSecurity>
  <Lines>271</Lines>
  <Paragraphs>76</Paragraphs>
  <ScaleCrop>false</ScaleCrop>
  <Company>Microsoft</Company>
  <LinksUpToDate>false</LinksUpToDate>
  <CharactersWithSpaces>38262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Bugorskaia_IN</dc:creator>
  <cp:lastModifiedBy>Bugorskaia_IN</cp:lastModifiedBy>
  <cp:revision>1</cp:revision>
  <dcterms:created xsi:type="dcterms:W3CDTF">2020-11-20T13:05:00Z</dcterms:created>
  <dcterms:modified xsi:type="dcterms:W3CDTF">2020-11-20T13:06:00Z</dcterms:modified>
</cp:coreProperties>
</file>