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B4" w:rsidRPr="007A5889" w:rsidRDefault="00C805B4" w:rsidP="00C805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889">
        <w:rPr>
          <w:rFonts w:ascii="Times New Roman" w:hAnsi="Times New Roman"/>
          <w:b/>
          <w:sz w:val="28"/>
          <w:szCs w:val="28"/>
        </w:rPr>
        <w:t>РЕШЕНИЕ</w:t>
      </w:r>
    </w:p>
    <w:p w:rsidR="00C805B4" w:rsidRPr="007A5889" w:rsidRDefault="00C805B4" w:rsidP="00C805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889">
        <w:rPr>
          <w:rFonts w:ascii="Times New Roman" w:hAnsi="Times New Roman"/>
          <w:b/>
          <w:sz w:val="28"/>
          <w:szCs w:val="28"/>
        </w:rPr>
        <w:t>Представительного Собрания Черемисиновского района</w:t>
      </w:r>
    </w:p>
    <w:p w:rsidR="00C805B4" w:rsidRPr="007A5889" w:rsidRDefault="00C805B4" w:rsidP="00C805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889">
        <w:rPr>
          <w:rFonts w:ascii="Times New Roman" w:hAnsi="Times New Roman"/>
          <w:b/>
          <w:sz w:val="28"/>
          <w:szCs w:val="28"/>
        </w:rPr>
        <w:t>Курской области</w:t>
      </w:r>
    </w:p>
    <w:p w:rsidR="00C805B4" w:rsidRPr="007A5889" w:rsidRDefault="00C805B4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990" w:rsidRPr="00DD7990" w:rsidRDefault="00DD7990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D7990">
        <w:rPr>
          <w:rFonts w:ascii="Times New Roman" w:hAnsi="Times New Roman"/>
          <w:sz w:val="28"/>
          <w:szCs w:val="28"/>
          <w:u w:val="single"/>
        </w:rPr>
        <w:t>от 20.02.2019 №27</w:t>
      </w:r>
    </w:p>
    <w:p w:rsidR="00C805B4" w:rsidRPr="007A5889" w:rsidRDefault="00C805B4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889">
        <w:rPr>
          <w:rFonts w:ascii="Times New Roman" w:hAnsi="Times New Roman"/>
          <w:sz w:val="28"/>
          <w:szCs w:val="28"/>
        </w:rPr>
        <w:t>п. Черемисиново</w:t>
      </w:r>
    </w:p>
    <w:p w:rsidR="00C805B4" w:rsidRPr="007A5889" w:rsidRDefault="00C805B4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5B4" w:rsidRPr="007A5889" w:rsidRDefault="00C805B4" w:rsidP="00C805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Отчёта о деятельности Контрольно-счётной палаты Черемисиновского района Курской области за 201</w:t>
      </w:r>
      <w:r w:rsidR="00DC121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C805B4" w:rsidRDefault="00C805B4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889">
        <w:rPr>
          <w:rFonts w:ascii="Times New Roman" w:hAnsi="Times New Roman"/>
          <w:sz w:val="28"/>
          <w:szCs w:val="28"/>
        </w:rPr>
        <w:tab/>
      </w:r>
    </w:p>
    <w:p w:rsidR="00C805B4" w:rsidRDefault="00C805B4" w:rsidP="00C805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5876">
        <w:rPr>
          <w:rFonts w:ascii="Times New Roman" w:hAnsi="Times New Roman"/>
          <w:sz w:val="28"/>
          <w:szCs w:val="28"/>
        </w:rPr>
        <w:t>Руководствуясь Федеральным законом от 06.10.2003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876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085876"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85876">
        <w:rPr>
          <w:rFonts w:ascii="Times New Roman" w:hAnsi="Times New Roman"/>
          <w:sz w:val="28"/>
          <w:szCs w:val="28"/>
        </w:rPr>
        <w:t>Бюджетным кодексом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85876">
        <w:rPr>
          <w:rFonts w:ascii="Times New Roman" w:hAnsi="Times New Roman"/>
          <w:sz w:val="28"/>
          <w:szCs w:val="28"/>
        </w:rPr>
        <w:t>в</w:t>
      </w:r>
      <w:r w:rsidRPr="005A3741">
        <w:rPr>
          <w:rFonts w:ascii="Times New Roman" w:hAnsi="Times New Roman"/>
          <w:sz w:val="28"/>
          <w:szCs w:val="28"/>
        </w:rPr>
        <w:t xml:space="preserve"> соответствии с Федеральным законом от 07.02.2011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Pr="005A3741">
        <w:rPr>
          <w:rFonts w:ascii="Times New Roman" w:hAnsi="Times New Roman"/>
          <w:sz w:val="28"/>
          <w:szCs w:val="28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rFonts w:ascii="Times New Roman" w:hAnsi="Times New Roman"/>
          <w:sz w:val="28"/>
          <w:szCs w:val="28"/>
        </w:rPr>
        <w:t xml:space="preserve">главой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BF38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F3895">
        <w:rPr>
          <w:rFonts w:ascii="Times New Roman" w:hAnsi="Times New Roman"/>
          <w:sz w:val="28"/>
          <w:szCs w:val="28"/>
        </w:rPr>
        <w:t xml:space="preserve"> </w:t>
      </w:r>
      <w:r w:rsidRPr="005A3741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A3741">
        <w:rPr>
          <w:rFonts w:ascii="Times New Roman" w:hAnsi="Times New Roman"/>
          <w:sz w:val="28"/>
          <w:szCs w:val="28"/>
        </w:rPr>
        <w:t>муниципального района «Черемисиновский район» Курской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5A3741">
        <w:rPr>
          <w:rFonts w:ascii="Times New Roman" w:hAnsi="Times New Roman"/>
          <w:sz w:val="28"/>
          <w:szCs w:val="28"/>
        </w:rPr>
        <w:t xml:space="preserve"> </w:t>
      </w:r>
      <w:r w:rsidRPr="007A5889">
        <w:rPr>
          <w:rFonts w:ascii="Times New Roman" w:hAnsi="Times New Roman"/>
          <w:sz w:val="28"/>
          <w:szCs w:val="28"/>
        </w:rPr>
        <w:t>в соответствии с п.2. ч.18</w:t>
      </w:r>
      <w:proofErr w:type="gramEnd"/>
      <w:r w:rsidRPr="007A5889">
        <w:rPr>
          <w:rFonts w:ascii="Times New Roman" w:hAnsi="Times New Roman"/>
          <w:sz w:val="28"/>
          <w:szCs w:val="28"/>
        </w:rPr>
        <w:t xml:space="preserve"> Положения о Контрольно-счетной палате Черемисиновского района Курской области Представительное Собрание Черемисиновского района Курской области РЕШИЛО: </w:t>
      </w:r>
    </w:p>
    <w:p w:rsidR="00C805B4" w:rsidRPr="007A5889" w:rsidRDefault="00C805B4" w:rsidP="00C805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5889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Утвердить представленный Отчёт о деятельности Контрольно-счётной палаты Черемисиновского района Курской области за 201</w:t>
      </w:r>
      <w:r w:rsidR="00DC121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7A5889">
        <w:rPr>
          <w:rFonts w:ascii="Times New Roman" w:hAnsi="Times New Roman"/>
          <w:sz w:val="28"/>
          <w:szCs w:val="28"/>
        </w:rPr>
        <w:t xml:space="preserve">. </w:t>
      </w:r>
      <w:r w:rsidRPr="007A5889">
        <w:rPr>
          <w:rFonts w:ascii="Times New Roman" w:hAnsi="Times New Roman"/>
          <w:sz w:val="28"/>
          <w:szCs w:val="28"/>
        </w:rPr>
        <w:tab/>
      </w:r>
    </w:p>
    <w:p w:rsidR="00C805B4" w:rsidRPr="007A5889" w:rsidRDefault="00C805B4" w:rsidP="00C805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Рекомендовать Контрольно-счётной палате Черемисиновского района Курской области продолжить мероприятия по внешнему финансовому контролю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утвержденного плана на 201</w:t>
      </w:r>
      <w:r w:rsidR="00DC121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7A5889">
        <w:rPr>
          <w:rFonts w:ascii="Times New Roman" w:hAnsi="Times New Roman"/>
          <w:sz w:val="28"/>
          <w:szCs w:val="28"/>
        </w:rPr>
        <w:t xml:space="preserve">.  </w:t>
      </w:r>
    </w:p>
    <w:p w:rsidR="00C805B4" w:rsidRPr="007A5889" w:rsidRDefault="00C805B4" w:rsidP="00C805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5889">
        <w:rPr>
          <w:rFonts w:ascii="Times New Roman" w:hAnsi="Times New Roman"/>
          <w:sz w:val="28"/>
          <w:szCs w:val="28"/>
        </w:rPr>
        <w:t>3. Опубликовать настоящее Решение на официальном сайте муниципального района «Черемисиновский район» Курской области.</w:t>
      </w:r>
    </w:p>
    <w:p w:rsidR="00C805B4" w:rsidRPr="005D523E" w:rsidRDefault="00C805B4" w:rsidP="00C8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D523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D523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D523E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председателя Представительного Собрания Черемисиновского района Курской области О.Н. Руденскую.</w:t>
      </w:r>
    </w:p>
    <w:p w:rsidR="00C805B4" w:rsidRPr="007A5889" w:rsidRDefault="00C805B4" w:rsidP="00C805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A5889">
        <w:rPr>
          <w:rFonts w:ascii="Times New Roman" w:hAnsi="Times New Roman"/>
          <w:sz w:val="28"/>
          <w:szCs w:val="28"/>
        </w:rPr>
        <w:t>. Настоящее Решение вступает в силу со дня его подписания и официального опубликования.</w:t>
      </w:r>
    </w:p>
    <w:p w:rsidR="00C805B4" w:rsidRPr="007A5889" w:rsidRDefault="00C805B4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1216" w:rsidRDefault="00DC1216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Представительного Собрания</w:t>
      </w:r>
    </w:p>
    <w:p w:rsidR="00DC1216" w:rsidRDefault="00DC1216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Черемисиновского района Курской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DD79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И.И. Воронов</w:t>
      </w:r>
    </w:p>
    <w:p w:rsidR="00DC1216" w:rsidRDefault="00DC1216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1216" w:rsidRDefault="00DC1216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5B4" w:rsidRPr="007A5889" w:rsidRDefault="00C805B4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889">
        <w:rPr>
          <w:rFonts w:ascii="Times New Roman" w:hAnsi="Times New Roman"/>
          <w:sz w:val="28"/>
          <w:szCs w:val="28"/>
        </w:rPr>
        <w:t>Глава Черемисиновского района</w:t>
      </w:r>
    </w:p>
    <w:p w:rsidR="00C805B4" w:rsidRPr="007A5889" w:rsidRDefault="00C805B4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889">
        <w:rPr>
          <w:rFonts w:ascii="Times New Roman" w:hAnsi="Times New Roman"/>
          <w:sz w:val="28"/>
          <w:szCs w:val="28"/>
        </w:rPr>
        <w:t>Курской области</w:t>
      </w:r>
      <w:r w:rsidRPr="007A5889">
        <w:rPr>
          <w:rFonts w:ascii="Times New Roman" w:hAnsi="Times New Roman"/>
          <w:sz w:val="28"/>
          <w:szCs w:val="28"/>
        </w:rPr>
        <w:tab/>
      </w:r>
      <w:r w:rsidRPr="007A5889">
        <w:rPr>
          <w:rFonts w:ascii="Times New Roman" w:hAnsi="Times New Roman"/>
          <w:sz w:val="28"/>
          <w:szCs w:val="28"/>
        </w:rPr>
        <w:tab/>
      </w:r>
      <w:r w:rsidRPr="007A5889">
        <w:rPr>
          <w:rFonts w:ascii="Times New Roman" w:hAnsi="Times New Roman"/>
          <w:sz w:val="28"/>
          <w:szCs w:val="28"/>
        </w:rPr>
        <w:tab/>
      </w:r>
      <w:r w:rsidRPr="007A5889">
        <w:rPr>
          <w:rFonts w:ascii="Times New Roman" w:hAnsi="Times New Roman"/>
          <w:sz w:val="28"/>
          <w:szCs w:val="28"/>
        </w:rPr>
        <w:tab/>
      </w:r>
      <w:r w:rsidRPr="007A5889">
        <w:rPr>
          <w:rFonts w:ascii="Times New Roman" w:hAnsi="Times New Roman"/>
          <w:sz w:val="28"/>
          <w:szCs w:val="28"/>
        </w:rPr>
        <w:tab/>
      </w:r>
      <w:r w:rsidRPr="007A5889">
        <w:rPr>
          <w:rFonts w:ascii="Times New Roman" w:hAnsi="Times New Roman"/>
          <w:sz w:val="28"/>
          <w:szCs w:val="28"/>
        </w:rPr>
        <w:tab/>
      </w:r>
      <w:r w:rsidRPr="007A5889">
        <w:rPr>
          <w:rFonts w:ascii="Times New Roman" w:hAnsi="Times New Roman"/>
          <w:sz w:val="28"/>
          <w:szCs w:val="28"/>
        </w:rPr>
        <w:tab/>
      </w:r>
      <w:r w:rsidRPr="007A5889">
        <w:rPr>
          <w:rFonts w:ascii="Times New Roman" w:hAnsi="Times New Roman"/>
          <w:sz w:val="28"/>
          <w:szCs w:val="28"/>
        </w:rPr>
        <w:tab/>
        <w:t xml:space="preserve">     </w:t>
      </w:r>
      <w:r w:rsidR="00DD7990">
        <w:rPr>
          <w:rFonts w:ascii="Times New Roman" w:hAnsi="Times New Roman"/>
          <w:sz w:val="28"/>
          <w:szCs w:val="28"/>
        </w:rPr>
        <w:t xml:space="preserve">  </w:t>
      </w:r>
      <w:r w:rsidRPr="007A5889">
        <w:rPr>
          <w:rFonts w:ascii="Times New Roman" w:hAnsi="Times New Roman"/>
          <w:sz w:val="28"/>
          <w:szCs w:val="28"/>
        </w:rPr>
        <w:t>М.Н. Игнатов</w:t>
      </w:r>
    </w:p>
    <w:p w:rsidR="00C805B4" w:rsidRPr="007A5889" w:rsidRDefault="00C805B4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5B4" w:rsidRPr="007A5889" w:rsidRDefault="00C805B4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5B4" w:rsidRDefault="00C805B4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5B4" w:rsidRDefault="00C805B4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5B4" w:rsidRDefault="00C805B4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5B4" w:rsidRDefault="00C805B4" w:rsidP="00C8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5B4" w:rsidRPr="007A5889" w:rsidRDefault="00C805B4" w:rsidP="00C805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5889">
        <w:rPr>
          <w:rFonts w:ascii="Times New Roman" w:hAnsi="Times New Roman"/>
          <w:sz w:val="28"/>
          <w:szCs w:val="28"/>
        </w:rPr>
        <w:lastRenderedPageBreak/>
        <w:t xml:space="preserve">Утвержден </w:t>
      </w:r>
    </w:p>
    <w:p w:rsidR="00C805B4" w:rsidRDefault="00DD7990" w:rsidP="00C805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805B4" w:rsidRPr="007A5889">
        <w:rPr>
          <w:rFonts w:ascii="Times New Roman" w:hAnsi="Times New Roman"/>
          <w:sz w:val="28"/>
          <w:szCs w:val="28"/>
        </w:rPr>
        <w:t xml:space="preserve">ешением Представительного Собрания </w:t>
      </w:r>
    </w:p>
    <w:p w:rsidR="00C805B4" w:rsidRDefault="00C805B4" w:rsidP="00C805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5889">
        <w:rPr>
          <w:rFonts w:ascii="Times New Roman" w:hAnsi="Times New Roman"/>
          <w:sz w:val="28"/>
          <w:szCs w:val="28"/>
        </w:rPr>
        <w:t xml:space="preserve">Черемисиновского района Курской области  </w:t>
      </w:r>
    </w:p>
    <w:p w:rsidR="00C805B4" w:rsidRPr="007A5889" w:rsidRDefault="00DD7990" w:rsidP="00C805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805B4" w:rsidRPr="007A588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20.02.2019 </w:t>
      </w:r>
      <w:r w:rsidR="00C805B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27</w:t>
      </w:r>
    </w:p>
    <w:p w:rsidR="00DC1216" w:rsidRDefault="00DC1216" w:rsidP="00DC1216">
      <w:pPr>
        <w:widowControl w:val="0"/>
        <w:tabs>
          <w:tab w:val="num" w:pos="0"/>
        </w:tabs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1216" w:rsidRPr="00A548B5" w:rsidRDefault="00DC1216" w:rsidP="00DC1216">
      <w:pPr>
        <w:widowControl w:val="0"/>
        <w:tabs>
          <w:tab w:val="num" w:pos="0"/>
        </w:tabs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48B5">
        <w:rPr>
          <w:rFonts w:ascii="Times New Roman" w:eastAsia="Times New Roman" w:hAnsi="Times New Roman"/>
          <w:b/>
          <w:sz w:val="28"/>
          <w:szCs w:val="28"/>
          <w:lang w:eastAsia="ru-RU"/>
        </w:rPr>
        <w:t>ОТЧЕТ</w:t>
      </w:r>
    </w:p>
    <w:p w:rsidR="00DC1216" w:rsidRPr="00A548B5" w:rsidRDefault="00DC1216" w:rsidP="00DC1216">
      <w:pPr>
        <w:widowControl w:val="0"/>
        <w:tabs>
          <w:tab w:val="num" w:pos="2203"/>
        </w:tabs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48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ДЕЯТЕЛЬНОСТИ КОНТРОЛЬНО-СЧЕТНОЙ ПАЛАТЫ </w:t>
      </w:r>
    </w:p>
    <w:p w:rsidR="00DD7990" w:rsidRDefault="00DC1216" w:rsidP="00DC1216">
      <w:pPr>
        <w:widowControl w:val="0"/>
        <w:tabs>
          <w:tab w:val="num" w:pos="2203"/>
        </w:tabs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ЧЕРЕМИСИНОВСКОГО РАЙОНА </w:t>
      </w:r>
      <w:r w:rsidRPr="00A548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КУРСКОЙ ОБЛАСТИ </w:t>
      </w:r>
    </w:p>
    <w:p w:rsidR="00DC1216" w:rsidRPr="00A548B5" w:rsidRDefault="00DC1216" w:rsidP="00DC1216">
      <w:pPr>
        <w:widowControl w:val="0"/>
        <w:tabs>
          <w:tab w:val="num" w:pos="2203"/>
        </w:tabs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48B5">
        <w:rPr>
          <w:rFonts w:ascii="Times New Roman" w:eastAsia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 </w:t>
      </w:r>
      <w:r w:rsidRPr="00A548B5">
        <w:rPr>
          <w:rFonts w:ascii="Times New Roman" w:eastAsia="Times New Roman" w:hAnsi="Times New Roman"/>
          <w:b/>
          <w:sz w:val="28"/>
          <w:szCs w:val="28"/>
          <w:lang w:eastAsia="ru-RU"/>
        </w:rPr>
        <w:t>ГОД</w:t>
      </w:r>
    </w:p>
    <w:p w:rsidR="00DC1216" w:rsidRPr="00A548B5" w:rsidRDefault="00DC1216" w:rsidP="00DC1216">
      <w:pPr>
        <w:widowControl w:val="0"/>
        <w:tabs>
          <w:tab w:val="num" w:pos="220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216" w:rsidRPr="00A548B5" w:rsidRDefault="00DC1216" w:rsidP="00DC121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48B5">
        <w:rPr>
          <w:rFonts w:ascii="Times New Roman" w:eastAsia="Times New Roman" w:hAnsi="Times New Roman"/>
          <w:b/>
          <w:sz w:val="28"/>
          <w:szCs w:val="28"/>
          <w:lang w:eastAsia="ru-RU"/>
        </w:rPr>
        <w:t>Вводные положения</w:t>
      </w:r>
    </w:p>
    <w:p w:rsidR="00DC1216" w:rsidRDefault="00DC1216" w:rsidP="00DC12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о деятельности Контрольно-счетной палаты Черемисиновского района Курской области за 2018 год подготовлен в соответствии с Федеральным законом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района «Черемисиновский район», Положением о Контрольно-счетной палате Черемисиновского района Курской области, утвержденным </w:t>
      </w:r>
      <w:r w:rsidR="00DD799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ешением Представительного Собрания Черемисиновского района Курской области 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20.12.2013 №24.</w:t>
      </w:r>
    </w:p>
    <w:p w:rsidR="00DC1216" w:rsidRDefault="00DC1216" w:rsidP="00DC12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раздела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 Положения о Контрольно-счетной палате Черемисиновского района Курской области Контрольно-счетная палата Черемисиновского района Курской области (далее Контрольно-счетная палата) является постоянно действующим органом внешнего муниципального финансового контроля, образованным Представительным Собранием Черемисиновского района Курской области и подотчетным ему. Подотчетность Контрольно-счетной палаты выражается, в том числе и через призму реализации требований части 2 статьи 19 Федерального закона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образований». Согласно данной норме Контрольно-счетная палата ежегодно подготавливает отчеты о своей деятельности, которые направляются на рассмотрение в Представительное Собрание Черемисиновского района Курской области.</w:t>
      </w:r>
    </w:p>
    <w:p w:rsidR="00DC1216" w:rsidRPr="00A71962" w:rsidRDefault="00DC1216" w:rsidP="00DC12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962">
        <w:rPr>
          <w:rFonts w:ascii="Times New Roman" w:eastAsia="Times New Roman" w:hAnsi="Times New Roman"/>
          <w:sz w:val="28"/>
          <w:szCs w:val="28"/>
          <w:lang w:eastAsia="ru-RU"/>
        </w:rPr>
        <w:t>Деятельность Контрольно-счетной палаты основывалась на принципах функционирования контрольного органа в сфере государственных финансов: законности, объективности, независимости и гласности.</w:t>
      </w:r>
    </w:p>
    <w:p w:rsidR="00DC1216" w:rsidRPr="00352908" w:rsidRDefault="00DC1216" w:rsidP="00DC12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908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Контрольно-счетной палаты по </w:t>
      </w:r>
      <w:proofErr w:type="gramStart"/>
      <w:r w:rsidRPr="00352908">
        <w:rPr>
          <w:rFonts w:ascii="Times New Roman" w:eastAsia="Times New Roman" w:hAnsi="Times New Roman"/>
          <w:sz w:val="28"/>
          <w:szCs w:val="28"/>
          <w:lang w:eastAsia="ru-RU"/>
        </w:rPr>
        <w:t>контролю за</w:t>
      </w:r>
      <w:proofErr w:type="gramEnd"/>
      <w:r w:rsidRPr="00352908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формированием и исполнением бюджета муниципального района «Черемисиновский район»</w:t>
      </w:r>
      <w:r w:rsidR="00DD7990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Курской области</w:t>
      </w:r>
      <w:r w:rsidRPr="00352908">
        <w:rPr>
          <w:rFonts w:ascii="Times New Roman" w:eastAsia="Times New Roman" w:hAnsi="Times New Roman"/>
          <w:sz w:val="28"/>
          <w:szCs w:val="28"/>
          <w:lang w:eastAsia="ru-RU"/>
        </w:rPr>
        <w:t>, контроль за имуществом, находящимся в муниципальной собственности, другие контрольные и экспертно-аналитические мероприятия, осуществлялись на основании годового плана деятельности Контрольно-счетной палаты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5290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утвержденного </w:t>
      </w:r>
      <w:r w:rsidR="00DD799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52908">
        <w:rPr>
          <w:rFonts w:ascii="Times New Roman" w:eastAsia="Times New Roman" w:hAnsi="Times New Roman"/>
          <w:sz w:val="28"/>
          <w:szCs w:val="28"/>
          <w:lang w:eastAsia="ru-RU"/>
        </w:rPr>
        <w:t>ешением Представительного Собрания Черемисиновского района</w:t>
      </w:r>
      <w:r w:rsidRPr="00E13FC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52908">
        <w:rPr>
          <w:rFonts w:ascii="Times New Roman" w:eastAsia="Times New Roman" w:hAnsi="Times New Roman"/>
          <w:sz w:val="28"/>
          <w:szCs w:val="28"/>
          <w:lang w:eastAsia="ru-RU"/>
        </w:rPr>
        <w:t>Курской области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52908">
        <w:rPr>
          <w:rFonts w:ascii="Times New Roman" w:eastAsia="Times New Roman" w:hAnsi="Times New Roman"/>
          <w:sz w:val="28"/>
          <w:szCs w:val="28"/>
          <w:lang w:eastAsia="ru-RU"/>
        </w:rPr>
        <w:t>.12.201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52908">
        <w:rPr>
          <w:rFonts w:ascii="Times New Roman" w:eastAsia="Times New Roman" w:hAnsi="Times New Roman"/>
          <w:sz w:val="28"/>
          <w:szCs w:val="28"/>
          <w:lang w:eastAsia="ru-RU"/>
        </w:rPr>
        <w:t xml:space="preserve"> №2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Pr="003529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1216" w:rsidRPr="00E13FC0" w:rsidRDefault="00DC1216" w:rsidP="00DC1216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DC1216" w:rsidRDefault="00DC1216" w:rsidP="00DC121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1216" w:rsidRDefault="00DC1216" w:rsidP="00DC121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7990" w:rsidRDefault="00DC1216" w:rsidP="00DC121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29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1.1 Особенности, приоритеты и виды деятельности </w:t>
      </w:r>
    </w:p>
    <w:p w:rsidR="00DC1216" w:rsidRPr="00352908" w:rsidRDefault="00DC1216" w:rsidP="00DC121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2908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Контрольно-счетной палаты в отчетном году</w:t>
      </w:r>
    </w:p>
    <w:p w:rsidR="00DC1216" w:rsidRPr="005D27C1" w:rsidRDefault="00DC1216" w:rsidP="00DC12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D27C1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Полномочия Контрольно-счетной палаты Черемисиновского района Курской области в 2018 году определялись Бюджетным кодексом РФ, 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Законом Курской области от 21.09.2011 №72-ЗКО «О Контрольно-счетной палате Курской области, Положением о Контрольно-счетной палате Черемисиновского района Курской области, утвержденным </w:t>
      </w:r>
      <w:r w:rsidR="00DD799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D27C1">
        <w:rPr>
          <w:rFonts w:ascii="Times New Roman" w:eastAsia="Times New Roman" w:hAnsi="Times New Roman"/>
          <w:sz w:val="28"/>
          <w:szCs w:val="28"/>
          <w:lang w:eastAsia="ru-RU"/>
        </w:rPr>
        <w:t>ешением Представительного Собрания Черемисиновского района Курской области</w:t>
      </w:r>
      <w:proofErr w:type="gramEnd"/>
      <w:r w:rsidRPr="005D27C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20.12.2013 №24, </w:t>
      </w:r>
    </w:p>
    <w:p w:rsidR="00DC1216" w:rsidRPr="005D27C1" w:rsidRDefault="00DC1216" w:rsidP="00DC12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D27C1">
        <w:rPr>
          <w:rFonts w:ascii="Times New Roman" w:eastAsia="Times New Roman" w:hAnsi="Times New Roman"/>
          <w:sz w:val="28"/>
          <w:szCs w:val="28"/>
          <w:lang w:eastAsia="ru-RU"/>
        </w:rPr>
        <w:t>Контрольная и экспертно-аналитическая деятельность Контрольно-счетной палаты в 2018 году осуществлялась в соответствии с законодательством, предусматривающим осуществление контроля за исполнением бюджета муниципального района «Черемисиновский район», установленного порядка управления и распоряжения имуществом муниципального района, проведения финансово-экономических экспертиз проектов нормативных правовых актов в части, касающейся расходных обязательств Черемисиновского района, а также осуществление анализа бюджетного процесса и подготовку предложений, направленных на его совершенствование.</w:t>
      </w:r>
      <w:proofErr w:type="gramEnd"/>
    </w:p>
    <w:p w:rsidR="00DC1216" w:rsidRPr="005D27C1" w:rsidRDefault="00DC1216" w:rsidP="00DC12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7C1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контрольные мероприятия, проведенные Контрольно-счетной палатой в 2018 году, осуществлялись в соответствии с планом деятельности, утвержденным </w:t>
      </w:r>
      <w:r w:rsidR="00DD799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D27C1">
        <w:rPr>
          <w:rFonts w:ascii="Times New Roman" w:eastAsia="Times New Roman" w:hAnsi="Times New Roman"/>
          <w:sz w:val="28"/>
          <w:szCs w:val="28"/>
          <w:lang w:eastAsia="ru-RU"/>
        </w:rPr>
        <w:t>ешением Представительного Собрания Черемисиновского района Курской области от 27.12.2017 №293.</w:t>
      </w:r>
    </w:p>
    <w:p w:rsidR="00DC1216" w:rsidRPr="005D27C1" w:rsidRDefault="00DC1216" w:rsidP="00DC12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7C1">
        <w:rPr>
          <w:rFonts w:ascii="Times New Roman" w:eastAsia="Times New Roman" w:hAnsi="Times New Roman"/>
          <w:sz w:val="28"/>
          <w:szCs w:val="28"/>
          <w:lang w:eastAsia="ru-RU"/>
        </w:rPr>
        <w:t>Мероприятия плана были сформированы исходя из необходимости всестороннего системного контроля, с учетом результатов контрольных и экспертно-аналитических мероприятий.</w:t>
      </w:r>
    </w:p>
    <w:p w:rsidR="00DC1216" w:rsidRPr="005D27C1" w:rsidRDefault="00DC1216" w:rsidP="00DC12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7C1">
        <w:rPr>
          <w:rFonts w:ascii="Times New Roman" w:eastAsia="Times New Roman" w:hAnsi="Times New Roman"/>
          <w:sz w:val="28"/>
          <w:szCs w:val="28"/>
          <w:lang w:eastAsia="ru-RU"/>
        </w:rPr>
        <w:t>Контрольная и экспертно-аналитическая деятельность 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D27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была направлена не только на выявление, но и на предотвращение финансовых нарушений при использовании бюджетных средств и муниципальной собственности, на проведение мероприятий по профилактике коррупционных проявления в сфере финансов и экономики муниципального района.    </w:t>
      </w:r>
    </w:p>
    <w:p w:rsidR="00DC1216" w:rsidRPr="005D27C1" w:rsidRDefault="00DC1216" w:rsidP="00DC12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1.2. Основные итоги деятельности Контрольно-счетной палаты </w:t>
      </w:r>
    </w:p>
    <w:p w:rsidR="00DC1216" w:rsidRPr="005D27C1" w:rsidRDefault="00DC1216" w:rsidP="00DC12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27C1">
        <w:rPr>
          <w:rFonts w:ascii="Times New Roman" w:eastAsia="Times New Roman" w:hAnsi="Times New Roman"/>
          <w:b/>
          <w:sz w:val="28"/>
          <w:szCs w:val="28"/>
          <w:lang w:eastAsia="ru-RU"/>
        </w:rPr>
        <w:t>за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5D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DC1216" w:rsidRPr="005D27C1" w:rsidRDefault="00DC1216" w:rsidP="00DC1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27C1">
        <w:rPr>
          <w:rFonts w:ascii="Times New Roman" w:eastAsia="Times New Roman" w:hAnsi="Times New Roman"/>
          <w:sz w:val="28"/>
          <w:szCs w:val="28"/>
          <w:lang w:eastAsia="ru-RU"/>
        </w:rPr>
        <w:t>В 2018 году Контрольно-счетная палата Черемисиновского района Курской области провела 56 контрольных и экспертно-аналитических мероприятий; из них 9 контрольных и 47 экспертно-аналитических, в том числе 8 внешних проверок отчета об исполнении бюджета и бюджетной отчетности главных администраторов бюджетных средств</w:t>
      </w:r>
      <w:r w:rsidRPr="005D27C1">
        <w:rPr>
          <w:rFonts w:ascii="Times New Roman" w:hAnsi="Times New Roman"/>
          <w:sz w:val="28"/>
          <w:szCs w:val="28"/>
        </w:rPr>
        <w:t>.</w:t>
      </w:r>
    </w:p>
    <w:p w:rsidR="00DC1216" w:rsidRPr="005D27C1" w:rsidRDefault="00DC1216" w:rsidP="00DC1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27C1">
        <w:rPr>
          <w:rFonts w:ascii="Times New Roman" w:hAnsi="Times New Roman"/>
          <w:sz w:val="28"/>
          <w:szCs w:val="28"/>
        </w:rPr>
        <w:lastRenderedPageBreak/>
        <w:t>Проведенными мероприятиями были охвачены 17 объектов, из которых 9 при проведении контрольных мероприятий, 8 при проведении экспертно-аналитических мероприятий.</w:t>
      </w:r>
    </w:p>
    <w:p w:rsidR="00DC1216" w:rsidRPr="005D27C1" w:rsidRDefault="00DC1216" w:rsidP="00DC1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27C1">
        <w:rPr>
          <w:rFonts w:ascii="Times New Roman" w:hAnsi="Times New Roman"/>
          <w:sz w:val="28"/>
          <w:szCs w:val="28"/>
        </w:rPr>
        <w:t>Для сравнения итогов деятельности за три года количественные показатели проведенных Контрольно-счетной палатой мероприятий показаны в следующей диаграмме.</w:t>
      </w:r>
    </w:p>
    <w:p w:rsidR="00DC1216" w:rsidRPr="00A71962" w:rsidRDefault="00DC1216" w:rsidP="00DC12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646420" cy="243078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C1216" w:rsidRPr="005D27C1" w:rsidRDefault="00DC1216" w:rsidP="00DC12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7C1">
        <w:rPr>
          <w:rFonts w:ascii="Times New Roman" w:hAnsi="Times New Roman"/>
          <w:sz w:val="28"/>
          <w:szCs w:val="28"/>
        </w:rPr>
        <w:t>О результатах контрольных и экспертно-аналитических мероприятий Контрольно-счетная палата информировала Представительное Собрание Черемисиновского района Курской области, доводила до сведения руководителей соответствующих органов власти, предприятий, учреждений, организаций. Общая сумма выявленных финансовых нарушений и недостатков при расходовании средств бюджетной системы составила 22,3 тыс. руб. Нарушения порядка управления и распоряжения муниципальной собственностью не установлены</w:t>
      </w:r>
    </w:p>
    <w:p w:rsidR="00DC1216" w:rsidRPr="00EC0FE8" w:rsidRDefault="00DC1216" w:rsidP="00DC1216">
      <w:pPr>
        <w:tabs>
          <w:tab w:val="left" w:pos="11482"/>
        </w:tabs>
        <w:spacing w:after="0" w:line="240" w:lineRule="auto"/>
        <w:ind w:left="-57" w:right="-57"/>
        <w:jc w:val="center"/>
        <w:rPr>
          <w:rFonts w:ascii="Times New Roman" w:hAnsi="Times New Roman"/>
          <w:b/>
          <w:bCs/>
          <w:sz w:val="28"/>
          <w:szCs w:val="28"/>
        </w:rPr>
      </w:pPr>
      <w:r w:rsidRPr="00EC0FE8">
        <w:rPr>
          <w:rFonts w:ascii="Times New Roman" w:hAnsi="Times New Roman"/>
          <w:b/>
          <w:bCs/>
          <w:sz w:val="28"/>
          <w:szCs w:val="28"/>
        </w:rPr>
        <w:t>Основные показатели деятельности</w:t>
      </w:r>
    </w:p>
    <w:p w:rsidR="00DC1216" w:rsidRPr="00EC0FE8" w:rsidRDefault="00DC1216" w:rsidP="00DC1216">
      <w:pPr>
        <w:tabs>
          <w:tab w:val="left" w:pos="11482"/>
        </w:tabs>
        <w:spacing w:after="0" w:line="240" w:lineRule="auto"/>
        <w:ind w:left="-57" w:right="-57"/>
        <w:jc w:val="center"/>
        <w:rPr>
          <w:rFonts w:ascii="Times New Roman" w:hAnsi="Times New Roman"/>
          <w:b/>
          <w:bCs/>
          <w:sz w:val="28"/>
          <w:szCs w:val="28"/>
        </w:rPr>
      </w:pPr>
      <w:r w:rsidRPr="00EC0FE8">
        <w:rPr>
          <w:rFonts w:ascii="Times New Roman" w:hAnsi="Times New Roman"/>
          <w:b/>
          <w:bCs/>
          <w:sz w:val="28"/>
          <w:szCs w:val="28"/>
        </w:rPr>
        <w:t xml:space="preserve"> Контрольно-счётной палаты Черемисиновского района Курской области в 2018 году 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796"/>
        <w:gridCol w:w="1276"/>
      </w:tblGrid>
      <w:tr w:rsidR="00DC1216" w:rsidRPr="00EC0FE8" w:rsidTr="00196135">
        <w:trPr>
          <w:trHeight w:val="6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C0FE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C0FE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EC0FE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Юридическое лицо в структуре органов местного самоуправления</w:t>
            </w:r>
            <w:proofErr w:type="gramStart"/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 xml:space="preserve"> (+/-)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DC1216" w:rsidRPr="00EC0FE8" w:rsidTr="00196135">
        <w:trPr>
          <w:trHeight w:val="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КСО в структуре представительного органа муниципального образования</w:t>
            </w:r>
            <w:proofErr w:type="gramStart"/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 xml:space="preserve"> (+/-)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DC1216" w:rsidRPr="00EC0FE8" w:rsidTr="00196135">
        <w:trPr>
          <w:trHeight w:val="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Предусмотренная численность сотрудников МКСО,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1216" w:rsidRPr="00EC0FE8" w:rsidTr="00196135">
        <w:trPr>
          <w:trHeight w:val="2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Фактическая численность сотрудников МКСО по состоянию на конец отчётного года,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Численность сотрудников, имеющих высшее профессиональное образование,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1216" w:rsidRPr="00EC0FE8" w:rsidTr="00196135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1.6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 xml:space="preserve">Численность сотрудников, имеющих </w:t>
            </w:r>
            <w:proofErr w:type="spellStart"/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средне-специальное</w:t>
            </w:r>
            <w:proofErr w:type="spellEnd"/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образование,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1.7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 xml:space="preserve">Численность сотрудников, прошедших </w:t>
            </w:r>
            <w:proofErr w:type="gramStart"/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обучение по программе</w:t>
            </w:r>
            <w:proofErr w:type="gramEnd"/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 xml:space="preserve"> повышения квалификации за последние три года,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1.7.1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 xml:space="preserve">           в том числе в отчётном году, чел.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C1216" w:rsidRPr="00EC0FE8" w:rsidTr="00196135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Количество проведенных контрольных мероприятий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объектов, охваченных при проведении контрольных мероприятий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Объем проверенных средств, всего, тыс. руб.,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35 786,6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2.3.1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 xml:space="preserve">           объем проверенных бюджетных средств,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35 786,6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Количество актов составленных по результатам контрольных мероприятий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Выявлено нарушений и недостатков (без неэффективного использования бюджетных средств), всего, тыс. руб.,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22,3</w:t>
            </w:r>
          </w:p>
        </w:tc>
      </w:tr>
      <w:tr w:rsidR="00DC1216" w:rsidRPr="00EC0FE8" w:rsidTr="00196135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Выявлено неэффективное использование бюджетных средств,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C1216" w:rsidRPr="00EC0FE8" w:rsidTr="00196135">
        <w:trPr>
          <w:trHeight w:val="2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Выявлено нарушений установленного порядка управления и распоряжения имуществом,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pStyle w:val="1"/>
              <w:spacing w:before="0" w:after="0"/>
              <w:ind w:left="-57" w:right="-5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C0F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Количество проведенных экспертно-аналитических мероприятий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На основании поручений Представительных органов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На основании предложений и запросов Главы МО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Проведено внешних проверок отчёта об исполнении бюджета и бюджетной отчётности главных администраторов бюджетных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C1216" w:rsidRPr="00EC0FE8" w:rsidTr="00196135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Проведено аудитов эффективности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Количество объектов, охваченных при проведении экспертно-аналитических мероприятий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C1216" w:rsidRPr="00EC0FE8" w:rsidTr="00196135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Объем проверенных средств, всего,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537 815,5</w:t>
            </w:r>
          </w:p>
        </w:tc>
      </w:tr>
      <w:tr w:rsidR="00DC1216" w:rsidRPr="00EC0FE8" w:rsidTr="00196135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Выявлено нарушений и недостатков (без неэффективного использования бюджетных средств), всего, тыс. руб.,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3.9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 xml:space="preserve">           нецелевое использование бюджетных средств,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Выявлено неэффективное использование бюджетных средств,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3.11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Выявлено нарушений установленного порядка управления и распоряжения имуществом,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3.12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Проведено аудитов в сфере закупок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3.13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 xml:space="preserve">Подготовлено экспертных заключений на проекты решений о </w:t>
            </w:r>
            <w:r w:rsidRPr="00EC0FE8">
              <w:rPr>
                <w:rFonts w:ascii="Times New Roman" w:hAnsi="Times New Roman"/>
                <w:sz w:val="28"/>
                <w:szCs w:val="28"/>
              </w:rPr>
              <w:lastRenderedPageBreak/>
              <w:t>бюджете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</w:tr>
      <w:tr w:rsidR="00DC1216" w:rsidRPr="00EC0FE8" w:rsidTr="00196135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lastRenderedPageBreak/>
              <w:t>3.14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Подготовлено экспертных заключений по результатам финансово-экономической экспертизы (ед.),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3.15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-проектов решений МО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3.15.1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-проектов нормативных правовых актов исполнительных органов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3.15.2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-муниципальных программ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3.16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Подготовлено стандартов внешнего муниципального контроля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rPr>
          <w:trHeight w:val="3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Направлено представлений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4.1.1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 xml:space="preserve">              снято с контроля представлений </w:t>
            </w:r>
            <w:r w:rsidRPr="00EC0FE8">
              <w:rPr>
                <w:rFonts w:ascii="Times New Roman" w:hAnsi="Times New Roman"/>
                <w:sz w:val="28"/>
                <w:szCs w:val="28"/>
              </w:rPr>
              <w:t>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4.2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 xml:space="preserve">Направлено предписаний </w:t>
            </w:r>
            <w:r w:rsidRPr="00EC0FE8">
              <w:rPr>
                <w:rFonts w:ascii="Times New Roman" w:hAnsi="Times New Roman"/>
                <w:sz w:val="28"/>
                <w:szCs w:val="28"/>
              </w:rPr>
              <w:t>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4.2.1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 xml:space="preserve">              снято с контроля предписаний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pStyle w:val="1"/>
              <w:spacing w:before="0" w:after="0"/>
              <w:ind w:left="-57" w:right="-5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C0FE8">
              <w:rPr>
                <w:rFonts w:ascii="Times New Roman" w:hAnsi="Times New Roman" w:cs="Times New Roman"/>
                <w:b w:val="0"/>
                <w:sz w:val="28"/>
                <w:szCs w:val="28"/>
              </w:rPr>
              <w:t>Устранено финансовых нарушений</w:t>
            </w:r>
            <w:r w:rsidRPr="00EC0F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тыс. руб.,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4.3.1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pStyle w:val="1"/>
              <w:spacing w:before="0" w:after="0"/>
              <w:ind w:left="-57" w:right="-5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C0FE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возмещено сре</w:t>
            </w:r>
            <w:proofErr w:type="gramStart"/>
            <w:r w:rsidRPr="00EC0FE8">
              <w:rPr>
                <w:rFonts w:ascii="Times New Roman" w:hAnsi="Times New Roman" w:cs="Times New Roman"/>
                <w:b w:val="0"/>
                <w:sz w:val="28"/>
                <w:szCs w:val="28"/>
              </w:rPr>
              <w:t>дств в б</w:t>
            </w:r>
            <w:proofErr w:type="gramEnd"/>
            <w:r w:rsidRPr="00EC0FE8">
              <w:rPr>
                <w:rFonts w:ascii="Times New Roman" w:hAnsi="Times New Roman" w:cs="Times New Roman"/>
                <w:b w:val="0"/>
                <w:sz w:val="28"/>
                <w:szCs w:val="28"/>
              </w:rPr>
              <w:t>юджет,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4.4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pStyle w:val="1"/>
              <w:spacing w:before="0" w:after="0"/>
              <w:ind w:left="-57" w:right="-5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C0FE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Устранено финансовых нарушений по мероприятиям, проведенным в периодах, предшествующих </w:t>
            </w:r>
            <w:proofErr w:type="gramStart"/>
            <w:r w:rsidRPr="00EC0FE8">
              <w:rPr>
                <w:rFonts w:ascii="Times New Roman" w:hAnsi="Times New Roman" w:cs="Times New Roman"/>
                <w:b w:val="0"/>
                <w:sz w:val="28"/>
                <w:szCs w:val="28"/>
              </w:rPr>
              <w:t>отчетному</w:t>
            </w:r>
            <w:proofErr w:type="gramEnd"/>
            <w:r w:rsidRPr="00EC0FE8">
              <w:rPr>
                <w:rFonts w:ascii="Times New Roman" w:hAnsi="Times New Roman" w:cs="Times New Roman"/>
                <w:b w:val="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4.5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pStyle w:val="1"/>
              <w:spacing w:before="0" w:after="0"/>
              <w:ind w:left="-57" w:right="-5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C0FE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Привлечено к дисциплинарной ответственности,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4.5.1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pStyle w:val="1"/>
              <w:spacing w:before="0" w:after="0"/>
              <w:ind w:left="-57" w:right="-5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C0FE8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Направлено материалов в правоохранительные органы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4.5.2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Количество возбужденных по материалам МКСО уголовных дел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Составлено протоколов об административных нарушениях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6.</w:t>
            </w:r>
            <w:r w:rsidRPr="00EC0F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Затраты на содержание контрольно-счетного органа в 2018 году, тыс. руб. (факт)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381,5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Запланировано средств на содержание контрольно-счетного органа в бюджете на 2017 год,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322,8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 xml:space="preserve">Жалобы, исковые требования на действия КСО </w:t>
            </w:r>
            <w:r w:rsidRPr="00EC0FE8">
              <w:rPr>
                <w:rFonts w:ascii="Times New Roman" w:hAnsi="Times New Roman"/>
                <w:sz w:val="28"/>
                <w:szCs w:val="28"/>
              </w:rPr>
              <w:t>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решения судов (положительно, отрицательно)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Количество городских и сельских поселений в МО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Заключено соглашений о передаче полномочий на осуществление внешнего финансового контроля между КСО и городскими и сельскими поселениями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C1216" w:rsidRPr="00EC0FE8" w:rsidTr="001961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0FE8">
              <w:rPr>
                <w:rFonts w:ascii="Times New Roman" w:hAnsi="Times New Roman"/>
                <w:bCs/>
                <w:sz w:val="28"/>
                <w:szCs w:val="28"/>
              </w:rPr>
              <w:t>Заключено соглашений о передаче полномочий на осуществление внешнего финансового контроля с финансовым обеспечением передаваемых полномочий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16" w:rsidRPr="00EC0FE8" w:rsidRDefault="00DC1216" w:rsidP="0019613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FE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DC1216" w:rsidRPr="007C7AB4" w:rsidRDefault="00DC1216" w:rsidP="00DC121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AB4">
        <w:rPr>
          <w:rFonts w:ascii="Times New Roman" w:eastAsia="Times New Roman" w:hAnsi="Times New Roman"/>
          <w:sz w:val="28"/>
          <w:szCs w:val="28"/>
          <w:lang w:eastAsia="ru-RU"/>
        </w:rPr>
        <w:t>Объем проверенных средств за отчетный период составил 573 602,10тыс. рублей.</w:t>
      </w:r>
    </w:p>
    <w:p w:rsidR="00DC1216" w:rsidRPr="007C7AB4" w:rsidRDefault="00DC1216" w:rsidP="00DC121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AB4">
        <w:rPr>
          <w:rFonts w:ascii="Times New Roman" w:eastAsia="Times New Roman" w:hAnsi="Times New Roman"/>
          <w:sz w:val="28"/>
          <w:szCs w:val="28"/>
          <w:lang w:eastAsia="ru-RU"/>
        </w:rPr>
        <w:t xml:space="preserve">Из общего объема проверенных средств (573 602,10 тыс. рублей) сумма </w:t>
      </w:r>
      <w:r w:rsidRPr="007C7AB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выявленных нарушений составила 22,3 тыс. рублей, (или 0,004% от общего объема проверенных средств). </w:t>
      </w:r>
    </w:p>
    <w:p w:rsidR="00DC1216" w:rsidRPr="007C7AB4" w:rsidRDefault="00DC1216" w:rsidP="00DC1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AB4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Наибольшую долю нарушений составляют нарушения при распоряжении и использовании муниципальной собственности, начислении заработной платы, несоблюдении порядка ведения бухгалтерского учета и составления отчетности, установленные в ходе проверок муниципальных учреждений Черемисиновского района Курской области. </w:t>
      </w:r>
    </w:p>
    <w:p w:rsidR="00DC1216" w:rsidRPr="007C7AB4" w:rsidRDefault="00DC1216" w:rsidP="00DC121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AB4">
        <w:rPr>
          <w:rFonts w:ascii="Times New Roman" w:eastAsia="Times New Roman" w:hAnsi="Times New Roman"/>
          <w:sz w:val="28"/>
          <w:szCs w:val="28"/>
          <w:lang w:eastAsia="ru-RU"/>
        </w:rPr>
        <w:t>Контрольно-счетной палатой в 201</w:t>
      </w:r>
      <w:r w:rsidR="00DD799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C7AB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к органам и организациям, допустившим нарушения, применялись меры реагирования, установленные законодательством. Так, по итогам проведенных мероприятий Контрольно-счетной палатой направлено 2 представления, в которых содержалось 15 предложений. На дату составления настоящего отчета на контроле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C7AB4">
        <w:rPr>
          <w:rFonts w:ascii="Times New Roman" w:eastAsia="Times New Roman" w:hAnsi="Times New Roman"/>
          <w:sz w:val="28"/>
          <w:szCs w:val="28"/>
          <w:lang w:eastAsia="ru-RU"/>
        </w:rPr>
        <w:t>редставлений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нет</w:t>
      </w:r>
      <w:r w:rsidRPr="007C7A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1216" w:rsidRPr="007C7AB4" w:rsidRDefault="00DC1216" w:rsidP="00DC121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AB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работы контрольно-счетного органа характеризуется исполнением предложений Контрольно-счетной палаты по материалам проверок. За 201</w:t>
      </w:r>
      <w:r w:rsidR="00DD799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C7AB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из 15 предложений Контрольно-счетной палаты руководителями учреждений, в которых проведены проверки, положительно рассмотрены и решены вопросы по всем предложениям Контрольно-счетной палаты.</w:t>
      </w:r>
    </w:p>
    <w:p w:rsidR="00DC1216" w:rsidRPr="007C7AB4" w:rsidRDefault="00DC1216" w:rsidP="00DC1216">
      <w:pPr>
        <w:widowControl w:val="0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7AB4">
        <w:rPr>
          <w:rFonts w:ascii="Times New Roman" w:eastAsia="Times New Roman" w:hAnsi="Times New Roman"/>
          <w:b/>
          <w:sz w:val="28"/>
          <w:szCs w:val="28"/>
          <w:lang w:eastAsia="ru-RU"/>
        </w:rPr>
        <w:t>Общая характеристика контрольных мероприятий.</w:t>
      </w:r>
    </w:p>
    <w:p w:rsidR="00DC1216" w:rsidRPr="007C7AB4" w:rsidRDefault="00DC1216" w:rsidP="00DC12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C7AB4">
        <w:rPr>
          <w:rFonts w:ascii="Times New Roman" w:eastAsia="Times New Roman" w:hAnsi="Times New Roman"/>
          <w:sz w:val="28"/>
          <w:szCs w:val="28"/>
          <w:lang w:eastAsia="ru-RU"/>
        </w:rPr>
        <w:t>В отчетном году проведено 9 контрольных мероприятия, в зависимости от направлений они распределились следующим образом:</w:t>
      </w:r>
      <w:proofErr w:type="gramEnd"/>
    </w:p>
    <w:p w:rsidR="00DC1216" w:rsidRPr="007C7AB4" w:rsidRDefault="00DC1216" w:rsidP="00DC12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AB4">
        <w:rPr>
          <w:rFonts w:ascii="Times New Roman" w:eastAsia="Times New Roman" w:hAnsi="Times New Roman"/>
          <w:sz w:val="28"/>
          <w:szCs w:val="28"/>
          <w:lang w:eastAsia="ru-RU"/>
        </w:rPr>
        <w:t>- по вопросам культуры проведено 5 мероприятий;</w:t>
      </w:r>
    </w:p>
    <w:p w:rsidR="00DC1216" w:rsidRPr="007C7AB4" w:rsidRDefault="00DC1216" w:rsidP="00DC12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AB4">
        <w:rPr>
          <w:rFonts w:ascii="Times New Roman" w:eastAsia="Times New Roman" w:hAnsi="Times New Roman"/>
          <w:sz w:val="28"/>
          <w:szCs w:val="28"/>
          <w:lang w:eastAsia="ru-RU"/>
        </w:rPr>
        <w:t>- в муниципальных образованиях Черемисиновского района Курской области - 3 проверки.</w:t>
      </w:r>
    </w:p>
    <w:p w:rsidR="00DC1216" w:rsidRPr="00A71962" w:rsidRDefault="00DC1216" w:rsidP="00DC121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sectPr w:rsidR="00DC1216" w:rsidRPr="00A71962" w:rsidSect="00EE6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C71D2"/>
    <w:multiLevelType w:val="multilevel"/>
    <w:tmpl w:val="E9E8E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5B4"/>
    <w:rsid w:val="007947AE"/>
    <w:rsid w:val="00917C43"/>
    <w:rsid w:val="00A672A5"/>
    <w:rsid w:val="00C805B4"/>
    <w:rsid w:val="00D41878"/>
    <w:rsid w:val="00DC1216"/>
    <w:rsid w:val="00DD7990"/>
    <w:rsid w:val="00EE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B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C121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2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21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7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126200274348451E-2"/>
          <c:y val="5.9016393442623029E-2"/>
          <c:w val="0.5980795610425238"/>
          <c:h val="0.7803278688524585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Контрольные мероприяти</c:v>
                </c:pt>
              </c:strCache>
            </c:strRef>
          </c:tx>
          <c:spPr>
            <a:solidFill>
              <a:srgbClr val="9999FF"/>
            </a:solidFill>
            <a:ln w="12674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</c:v>
                </c:pt>
                <c:pt idx="1">
                  <c:v>9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Экспертно-аналитические мероприяти</c:v>
                </c:pt>
              </c:strCache>
            </c:strRef>
          </c:tx>
          <c:spPr>
            <a:solidFill>
              <a:srgbClr val="993366"/>
            </a:solidFill>
            <a:ln w="12674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39</c:v>
                </c:pt>
                <c:pt idx="1">
                  <c:v>39</c:v>
                </c:pt>
                <c:pt idx="2">
                  <c:v>47</c:v>
                </c:pt>
              </c:numCache>
            </c:numRef>
          </c:val>
        </c:ser>
        <c:gapDepth val="0"/>
        <c:shape val="box"/>
        <c:axId val="65724800"/>
        <c:axId val="65726336"/>
        <c:axId val="0"/>
      </c:bar3DChart>
      <c:catAx>
        <c:axId val="65724800"/>
        <c:scaling>
          <c:orientation val="minMax"/>
        </c:scaling>
        <c:axPos val="b"/>
        <c:numFmt formatCode="General" sourceLinked="1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5726336"/>
        <c:crosses val="autoZero"/>
        <c:auto val="1"/>
        <c:lblAlgn val="ctr"/>
        <c:lblOffset val="100"/>
        <c:tickLblSkip val="1"/>
        <c:tickMarkSkip val="1"/>
      </c:catAx>
      <c:valAx>
        <c:axId val="65726336"/>
        <c:scaling>
          <c:orientation val="minMax"/>
        </c:scaling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5724800"/>
        <c:crosses val="autoZero"/>
        <c:crossBetween val="between"/>
      </c:valAx>
      <c:spPr>
        <a:noFill/>
        <a:ln w="25348">
          <a:noFill/>
        </a:ln>
      </c:spPr>
    </c:plotArea>
    <c:legend>
      <c:legendPos val="r"/>
      <c:layout>
        <c:manualLayout>
          <c:xMode val="edge"/>
          <c:yMode val="edge"/>
          <c:x val="0.66803840877914999"/>
          <c:y val="0.33770491803278707"/>
          <c:w val="0.32647462277091943"/>
          <c:h val="0.3245901639344268"/>
        </c:manualLayout>
      </c:layout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98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1942</Words>
  <Characters>11071</Characters>
  <Application>Microsoft Office Word</Application>
  <DocSecurity>0</DocSecurity>
  <Lines>92</Lines>
  <Paragraphs>25</Paragraphs>
  <ScaleCrop>false</ScaleCrop>
  <Company>Microsoft</Company>
  <LinksUpToDate>false</LinksUpToDate>
  <CharactersWithSpaces>12988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3</cp:revision>
  <dcterms:created xsi:type="dcterms:W3CDTF">2019-02-14T05:20:00Z</dcterms:created>
  <dcterms:modified xsi:type="dcterms:W3CDTF">2019-02-21T11:03:00Z</dcterms:modified>
</cp:coreProperties>
</file>